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03D" w:rsidRPr="00366CA9" w:rsidRDefault="0026503D" w:rsidP="0026503D">
      <w:pPr>
        <w:pStyle w:val="Heading3"/>
        <w:rPr>
          <w:rFonts w:hint="cs"/>
          <w:rtl/>
          <w:lang w:bidi="ar-LB"/>
        </w:rPr>
      </w:pPr>
      <w:bookmarkStart w:id="0" w:name="_Toc45027459"/>
      <w:r>
        <w:rPr>
          <w:rFonts w:hint="cs"/>
          <w:rtl/>
          <w:lang w:bidi="ar-LB"/>
        </w:rPr>
        <w:t>تعريف الحَنجرة</w:t>
      </w:r>
      <w:bookmarkEnd w:id="0"/>
    </w:p>
    <w:p w:rsidR="0026503D" w:rsidRPr="0026503D" w:rsidRDefault="0026503D" w:rsidP="0026503D">
      <w:pPr>
        <w:tabs>
          <w:tab w:val="right" w:pos="1040"/>
        </w:tabs>
        <w:ind w:left="1211" w:right="454"/>
        <w:jc w:val="both"/>
        <w:rPr>
          <w:rFonts w:ascii="Simplified Arabic" w:hAnsi="Simplified Arabic" w:cs="Simplified Arabic"/>
          <w:sz w:val="28"/>
          <w:szCs w:val="28"/>
        </w:rPr>
      </w:pPr>
    </w:p>
    <w:tbl>
      <w:tblPr>
        <w:tblStyle w:val="TableGrid"/>
        <w:bidiVisual/>
        <w:tblW w:w="0" w:type="auto"/>
        <w:tblInd w:w="1211" w:type="dxa"/>
        <w:tblLook w:val="04A0" w:firstRow="1" w:lastRow="0" w:firstColumn="1" w:lastColumn="0" w:noHBand="0" w:noVBand="1"/>
      </w:tblPr>
      <w:tblGrid>
        <w:gridCol w:w="4020"/>
        <w:gridCol w:w="4119"/>
      </w:tblGrid>
      <w:tr w:rsidR="0086168C" w:rsidTr="0086168C">
        <w:tc>
          <w:tcPr>
            <w:tcW w:w="4675" w:type="dxa"/>
          </w:tcPr>
          <w:p w:rsidR="0086168C" w:rsidRDefault="0086168C" w:rsidP="0026503D">
            <w:pPr>
              <w:tabs>
                <w:tab w:val="right" w:pos="1040"/>
              </w:tabs>
              <w:ind w:right="454"/>
              <w:jc w:val="both"/>
              <w:rPr>
                <w:rFonts w:ascii="Simplified Arabic" w:hAnsi="Simplified Arabic" w:cs="Simplified Arabic"/>
                <w:sz w:val="28"/>
                <w:szCs w:val="28"/>
                <w:rtl/>
              </w:rPr>
            </w:pPr>
            <w:r>
              <w:rPr>
                <w:rFonts w:ascii="Simplified Arabic" w:hAnsi="Simplified Arabic" w:cs="Simplified Arabic" w:hint="cs"/>
                <w:sz w:val="28"/>
                <w:szCs w:val="28"/>
                <w:rtl/>
              </w:rPr>
              <w:t>لغة</w:t>
            </w:r>
          </w:p>
        </w:tc>
        <w:tc>
          <w:tcPr>
            <w:tcW w:w="4675" w:type="dxa"/>
          </w:tcPr>
          <w:p w:rsidR="0086168C" w:rsidRDefault="0086168C" w:rsidP="0026503D">
            <w:pPr>
              <w:tabs>
                <w:tab w:val="right" w:pos="1040"/>
              </w:tabs>
              <w:ind w:right="454"/>
              <w:jc w:val="both"/>
              <w:rPr>
                <w:rFonts w:ascii="Simplified Arabic" w:hAnsi="Simplified Arabic" w:cs="Simplified Arabic"/>
                <w:sz w:val="28"/>
                <w:szCs w:val="28"/>
                <w:rtl/>
              </w:rPr>
            </w:pPr>
            <w:r>
              <w:rPr>
                <w:rFonts w:ascii="Simplified Arabic" w:hAnsi="Simplified Arabic" w:cs="Simplified Arabic" w:hint="cs"/>
                <w:sz w:val="28"/>
                <w:szCs w:val="28"/>
                <w:rtl/>
              </w:rPr>
              <w:t>اصطلاحًا</w:t>
            </w:r>
          </w:p>
        </w:tc>
      </w:tr>
    </w:tbl>
    <w:p w:rsidR="0026503D" w:rsidRPr="0026503D" w:rsidRDefault="0026503D" w:rsidP="0026503D">
      <w:pPr>
        <w:tabs>
          <w:tab w:val="right" w:pos="1040"/>
        </w:tabs>
        <w:ind w:left="1211" w:right="454"/>
        <w:jc w:val="both"/>
        <w:rPr>
          <w:rFonts w:ascii="Simplified Arabic" w:hAnsi="Simplified Arabic" w:cs="Simplified Arabic"/>
          <w:sz w:val="28"/>
          <w:szCs w:val="28"/>
        </w:rPr>
      </w:pPr>
    </w:p>
    <w:p w:rsidR="0026503D" w:rsidRDefault="0026503D" w:rsidP="0026503D">
      <w:pPr>
        <w:tabs>
          <w:tab w:val="right" w:pos="1040"/>
        </w:tabs>
        <w:ind w:right="454"/>
        <w:jc w:val="both"/>
        <w:rPr>
          <w:rFonts w:ascii="Simplified Arabic" w:hAnsi="Simplified Arabic" w:cs="Simplified Arabic"/>
          <w:sz w:val="28"/>
          <w:szCs w:val="28"/>
          <w:rtl/>
        </w:rPr>
      </w:pPr>
      <w:r w:rsidRPr="00366CA9">
        <w:rPr>
          <w:rFonts w:ascii="Simplified Arabic" w:hAnsi="Simplified Arabic" w:cs="Simplified Arabic"/>
          <w:b/>
          <w:bCs/>
          <w:sz w:val="28"/>
          <w:szCs w:val="28"/>
          <w:rtl/>
        </w:rPr>
        <w:t>حنجر، الحنجور:</w:t>
      </w:r>
      <w:r w:rsidRPr="00366CA9">
        <w:rPr>
          <w:rFonts w:ascii="Simplified Arabic" w:hAnsi="Simplified Arabic" w:cs="Simplified Arabic"/>
          <w:sz w:val="28"/>
          <w:szCs w:val="28"/>
          <w:rtl/>
        </w:rPr>
        <w:t xml:space="preserve"> الحلق. </w:t>
      </w:r>
      <w:r w:rsidRPr="00366CA9">
        <w:rPr>
          <w:rFonts w:ascii="Simplified Arabic" w:hAnsi="Simplified Arabic" w:cs="Simplified Arabic"/>
          <w:b/>
          <w:bCs/>
          <w:sz w:val="28"/>
          <w:szCs w:val="28"/>
          <w:rtl/>
        </w:rPr>
        <w:t>و</w:t>
      </w:r>
      <w:r>
        <w:rPr>
          <w:rFonts w:ascii="Simplified Arabic" w:hAnsi="Simplified Arabic" w:cs="Simplified Arabic"/>
          <w:b/>
          <w:bCs/>
          <w:sz w:val="28"/>
          <w:szCs w:val="28"/>
          <w:rtl/>
        </w:rPr>
        <w:t>الحَنجرة</w:t>
      </w:r>
      <w:r w:rsidRPr="00366CA9">
        <w:rPr>
          <w:rFonts w:ascii="Simplified Arabic" w:hAnsi="Simplified Arabic" w:cs="Simplified Arabic"/>
          <w:b/>
          <w:bCs/>
          <w:sz w:val="28"/>
          <w:szCs w:val="28"/>
          <w:rtl/>
        </w:rPr>
        <w:t>:</w:t>
      </w:r>
      <w:r w:rsidRPr="00366CA9">
        <w:rPr>
          <w:rFonts w:ascii="Simplified Arabic" w:hAnsi="Simplified Arabic" w:cs="Simplified Arabic"/>
          <w:sz w:val="28"/>
          <w:szCs w:val="28"/>
          <w:rtl/>
        </w:rPr>
        <w:t xml:space="preserve"> طبقان من أطباق الحلقوم مم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ا يلي الغلصمة. وقيل: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رأس الغلصمة. وقيل: هو جوف الحلقوم. </w:t>
      </w:r>
    </w:p>
    <w:p w:rsidR="0026503D" w:rsidRDefault="0026503D" w:rsidP="0026503D">
      <w:pPr>
        <w:tabs>
          <w:tab w:val="right" w:pos="1040"/>
        </w:tabs>
        <w:ind w:right="454"/>
        <w:jc w:val="both"/>
        <w:rPr>
          <w:rFonts w:ascii="Simplified Arabic" w:hAnsi="Simplified Arabic" w:cs="Simplified Arabic"/>
          <w:sz w:val="28"/>
          <w:szCs w:val="28"/>
          <w:rtl/>
        </w:rPr>
      </w:pPr>
    </w:p>
    <w:p w:rsidR="0026503D" w:rsidRDefault="0026503D" w:rsidP="0026503D">
      <w:pPr>
        <w:tabs>
          <w:tab w:val="right" w:pos="1040"/>
        </w:tabs>
        <w:ind w:right="454"/>
        <w:jc w:val="both"/>
        <w:rPr>
          <w:rFonts w:ascii="Simplified Arabic" w:hAnsi="Simplified Arabic" w:cs="Simplified Arabic" w:hint="cs"/>
          <w:sz w:val="28"/>
          <w:szCs w:val="28"/>
        </w:rPr>
      </w:pPr>
      <w:r w:rsidRPr="00366CA9">
        <w:rPr>
          <w:rFonts w:ascii="Simplified Arabic" w:hAnsi="Simplified Arabic" w:cs="Simplified Arabic"/>
          <w:b/>
          <w:bCs/>
          <w:sz w:val="28"/>
          <w:szCs w:val="28"/>
          <w:rtl/>
        </w:rPr>
        <w:t>اصطلاحًا:</w:t>
      </w:r>
      <w:r w:rsidRPr="00366CA9">
        <w:rPr>
          <w:rFonts w:ascii="Simplified Arabic" w:hAnsi="Simplified Arabic" w:cs="Simplified Arabic"/>
          <w:sz w:val="28"/>
          <w:szCs w:val="28"/>
          <w:rtl/>
        </w:rPr>
        <w:t xml:space="preserve"> </w:t>
      </w:r>
      <w:r w:rsidRPr="00366CA9">
        <w:rPr>
          <w:rFonts w:ascii="Simplified Arabic" w:hAnsi="Simplified Arabic" w:cs="Simplified Arabic"/>
          <w:sz w:val="28"/>
          <w:szCs w:val="28"/>
          <w:rtl/>
          <w:lang w:bidi="ar-LB"/>
        </w:rPr>
        <w:t>عضو غضروفي</w:t>
      </w:r>
      <w:r>
        <w:rPr>
          <w:rFonts w:ascii="Simplified Arabic" w:hAnsi="Simplified Arabic" w:cs="Simplified Arabic" w:hint="cs"/>
          <w:sz w:val="28"/>
          <w:szCs w:val="28"/>
          <w:rtl/>
          <w:lang w:bidi="ar-LB"/>
        </w:rPr>
        <w:t>ّ</w:t>
      </w:r>
      <w:r w:rsidRPr="00366CA9">
        <w:rPr>
          <w:rFonts w:ascii="Simplified Arabic" w:hAnsi="Simplified Arabic" w:cs="Simplified Arabic"/>
          <w:sz w:val="28"/>
          <w:szCs w:val="28"/>
          <w:rtl/>
          <w:lang w:bidi="ar-LB"/>
        </w:rPr>
        <w:t xml:space="preserve"> يقع </w:t>
      </w:r>
      <w:r w:rsidRPr="00366CA9">
        <w:rPr>
          <w:rFonts w:ascii="Simplified Arabic" w:hAnsi="Simplified Arabic" w:cs="Simplified Arabic"/>
          <w:sz w:val="28"/>
          <w:szCs w:val="28"/>
          <w:rtl/>
        </w:rPr>
        <w:t>في الجزء العلويّ من القصبة الهوائيّة، وهي عضو أساسي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في جهاز التنفّس، وتحتوي على الحبال الصوتيّة </w:t>
      </w:r>
      <w:r>
        <w:rPr>
          <w:rFonts w:ascii="Simplified Arabic" w:hAnsi="Simplified Arabic" w:cs="Simplified Arabic"/>
          <w:sz w:val="28"/>
          <w:szCs w:val="28"/>
          <w:rtl/>
        </w:rPr>
        <w:t xml:space="preserve">المسؤولة عن </w:t>
      </w:r>
      <w:r>
        <w:rPr>
          <w:rFonts w:ascii="Simplified Arabic" w:hAnsi="Simplified Arabic" w:cs="Simplified Arabic" w:hint="cs"/>
          <w:sz w:val="28"/>
          <w:szCs w:val="28"/>
          <w:rtl/>
        </w:rPr>
        <w:t>إ</w:t>
      </w:r>
      <w:r w:rsidRPr="00366CA9">
        <w:rPr>
          <w:rFonts w:ascii="Simplified Arabic" w:hAnsi="Simplified Arabic" w:cs="Simplified Arabic"/>
          <w:sz w:val="28"/>
          <w:szCs w:val="28"/>
          <w:rtl/>
        </w:rPr>
        <w:t xml:space="preserve">نتاج الأصوات. </w:t>
      </w:r>
    </w:p>
    <w:p w:rsidR="0026503D" w:rsidRPr="00366CA9" w:rsidRDefault="0026503D" w:rsidP="0026503D">
      <w:pPr>
        <w:jc w:val="both"/>
        <w:rPr>
          <w:rFonts w:ascii="Simplified Arabic" w:hAnsi="Simplified Arabic" w:cs="Simplified Arabic"/>
          <w:sz w:val="28"/>
          <w:szCs w:val="28"/>
          <w:rtl/>
          <w:lang w:bidi="ar-LB"/>
        </w:rPr>
      </w:pPr>
    </w:p>
    <w:p w:rsidR="0026503D" w:rsidRPr="00366CA9" w:rsidRDefault="0026503D" w:rsidP="0026503D">
      <w:pPr>
        <w:jc w:val="both"/>
        <w:rPr>
          <w:rFonts w:ascii="Simplified Arabic" w:hAnsi="Simplified Arabic" w:cs="Simplified Arabic"/>
          <w:sz w:val="28"/>
          <w:szCs w:val="28"/>
          <w:rtl/>
          <w:lang w:bidi="ar-LB"/>
        </w:rPr>
      </w:pPr>
      <w:r w:rsidRPr="00366CA9">
        <w:rPr>
          <w:rFonts w:ascii="Simplified Arabic" w:eastAsia="Calibri" w:hAnsi="Simplified Arabic" w:cs="Simplified Arabic"/>
          <w:noProof/>
          <w:sz w:val="28"/>
          <w:szCs w:val="28"/>
          <w:lang w:eastAsia="en-US"/>
        </w:rPr>
        <w:drawing>
          <wp:inline distT="0" distB="0" distL="0" distR="0">
            <wp:extent cx="4088130" cy="2743200"/>
            <wp:effectExtent l="0" t="0" r="7620" b="0"/>
            <wp:docPr id="1" name="Picture 1" descr="Description: تركيب و وظائف الانف و الاذن و الحنجرة ( شرح وافي مع صور توضيحية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تركيب و وظائف الانف و الاذن و الحنجرة ( شرح وافي مع صور توضيحية ..."/>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88130" cy="2743200"/>
                    </a:xfrm>
                    <a:prstGeom prst="rect">
                      <a:avLst/>
                    </a:prstGeom>
                    <a:noFill/>
                    <a:ln>
                      <a:noFill/>
                    </a:ln>
                  </pic:spPr>
                </pic:pic>
              </a:graphicData>
            </a:graphic>
          </wp:inline>
        </w:drawing>
      </w:r>
    </w:p>
    <w:p w:rsidR="0026503D" w:rsidRPr="00366CA9" w:rsidRDefault="0026503D" w:rsidP="0026503D">
      <w:pPr>
        <w:jc w:val="both"/>
        <w:rPr>
          <w:rFonts w:ascii="Simplified Arabic" w:hAnsi="Simplified Arabic" w:cs="Simplified Arabic"/>
          <w:sz w:val="28"/>
          <w:szCs w:val="28"/>
          <w:rtl/>
          <w:lang w:bidi="ar-LB"/>
        </w:rPr>
      </w:pPr>
    </w:p>
    <w:p w:rsidR="0026503D" w:rsidRPr="00366CA9" w:rsidRDefault="0026503D" w:rsidP="0026503D">
      <w:pPr>
        <w:jc w:val="both"/>
        <w:rPr>
          <w:rFonts w:ascii="Simplified Arabic" w:hAnsi="Simplified Arabic" w:cs="Simplified Arabic"/>
          <w:sz w:val="28"/>
          <w:szCs w:val="28"/>
          <w:rtl/>
          <w:lang w:bidi="ar-LB"/>
        </w:rPr>
      </w:pPr>
    </w:p>
    <w:p w:rsidR="0026503D" w:rsidRPr="00366CA9" w:rsidRDefault="0026503D" w:rsidP="0026503D">
      <w:pPr>
        <w:jc w:val="both"/>
        <w:rPr>
          <w:rFonts w:ascii="Simplified Arabic" w:hAnsi="Simplified Arabic" w:cs="Simplified Arabic"/>
          <w:sz w:val="28"/>
          <w:szCs w:val="28"/>
          <w:rtl/>
        </w:rPr>
      </w:pPr>
    </w:p>
    <w:p w:rsidR="0026503D" w:rsidRPr="00366CA9" w:rsidRDefault="0026503D" w:rsidP="0086168C">
      <w:pPr>
        <w:pStyle w:val="Heading3"/>
        <w:rPr>
          <w:rtl/>
        </w:rPr>
      </w:pPr>
      <w:bookmarkStart w:id="1" w:name="_Toc45027461"/>
      <w:r>
        <w:rPr>
          <w:rFonts w:hint="cs"/>
          <w:rtl/>
        </w:rPr>
        <w:t>وظائف الحَنجرة</w:t>
      </w:r>
      <w:bookmarkEnd w:id="1"/>
    </w:p>
    <w:p w:rsidR="0026503D" w:rsidRPr="0018684A" w:rsidRDefault="0026503D" w:rsidP="0026503D">
      <w:pPr>
        <w:ind w:left="454" w:right="454"/>
        <w:jc w:val="both"/>
        <w:rPr>
          <w:rFonts w:ascii="Simplified Arabic" w:hAnsi="Simplified Arabic" w:cs="Simplified Arabic"/>
          <w:b/>
          <w:bCs/>
          <w:sz w:val="28"/>
          <w:szCs w:val="28"/>
          <w:rtl/>
        </w:rPr>
      </w:pPr>
      <w:r w:rsidRPr="0018684A">
        <w:rPr>
          <w:rFonts w:ascii="Simplified Arabic" w:hAnsi="Simplified Arabic" w:cs="Simplified Arabic"/>
          <w:b/>
          <w:bCs/>
          <w:sz w:val="28"/>
          <w:szCs w:val="28"/>
          <w:rtl/>
        </w:rPr>
        <w:t>للحنجرة وظائف عديدة</w:t>
      </w:r>
      <w:r w:rsidRPr="0018684A">
        <w:rPr>
          <w:rFonts w:ascii="Simplified Arabic" w:hAnsi="Simplified Arabic" w:cs="Simplified Arabic" w:hint="cs"/>
          <w:b/>
          <w:bCs/>
          <w:sz w:val="28"/>
          <w:szCs w:val="28"/>
          <w:rtl/>
        </w:rPr>
        <w:t>،</w:t>
      </w:r>
      <w:r w:rsidRPr="0018684A">
        <w:rPr>
          <w:rFonts w:ascii="Simplified Arabic" w:hAnsi="Simplified Arabic" w:cs="Simplified Arabic"/>
          <w:b/>
          <w:bCs/>
          <w:sz w:val="28"/>
          <w:szCs w:val="28"/>
          <w:rtl/>
        </w:rPr>
        <w:t xml:space="preserve"> منها:</w:t>
      </w:r>
    </w:p>
    <w:p w:rsidR="0026503D" w:rsidRPr="00366CA9" w:rsidRDefault="0026503D" w:rsidP="0026503D">
      <w:pPr>
        <w:numPr>
          <w:ilvl w:val="0"/>
          <w:numId w:val="6"/>
        </w:numPr>
        <w:tabs>
          <w:tab w:val="right" w:pos="1040"/>
        </w:tabs>
        <w:ind w:left="454" w:right="454" w:firstLine="161"/>
        <w:jc w:val="lowKashida"/>
        <w:rPr>
          <w:rFonts w:ascii="Simplified Arabic" w:hAnsi="Simplified Arabic" w:cs="Simplified Arabic"/>
          <w:b/>
          <w:bCs/>
          <w:sz w:val="28"/>
          <w:szCs w:val="28"/>
          <w:rtl/>
        </w:rPr>
      </w:pPr>
      <w:r w:rsidRPr="00366CA9">
        <w:rPr>
          <w:rFonts w:ascii="Simplified Arabic" w:hAnsi="Simplified Arabic" w:cs="Simplified Arabic"/>
          <w:b/>
          <w:bCs/>
          <w:sz w:val="28"/>
          <w:szCs w:val="28"/>
          <w:rtl/>
        </w:rPr>
        <w:t>التنفّس:</w:t>
      </w:r>
      <w:r w:rsidRPr="00366CA9">
        <w:rPr>
          <w:rFonts w:ascii="Simplified Arabic" w:hAnsi="Simplified Arabic" w:cs="Simplified Arabic"/>
          <w:sz w:val="28"/>
          <w:szCs w:val="28"/>
          <w:rtl/>
        </w:rPr>
        <w:t xml:space="preserve"> حيث 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فتح خلال </w:t>
      </w:r>
      <w:r>
        <w:rPr>
          <w:rFonts w:ascii="Simplified Arabic" w:hAnsi="Simplified Arabic" w:cs="Simplified Arabic"/>
          <w:sz w:val="28"/>
          <w:szCs w:val="28"/>
          <w:rtl/>
        </w:rPr>
        <w:t>عمليّ</w:t>
      </w:r>
      <w:r w:rsidRPr="00366CA9">
        <w:rPr>
          <w:rFonts w:ascii="Simplified Arabic" w:hAnsi="Simplified Arabic" w:cs="Simplified Arabic"/>
          <w:sz w:val="28"/>
          <w:szCs w:val="28"/>
          <w:rtl/>
        </w:rPr>
        <w:t>ة التنف</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س 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ش</w:t>
      </w:r>
      <w:r>
        <w:rPr>
          <w:rFonts w:ascii="Simplified Arabic" w:hAnsi="Simplified Arabic" w:cs="Simplified Arabic" w:hint="cs"/>
          <w:sz w:val="28"/>
          <w:szCs w:val="28"/>
          <w:rtl/>
        </w:rPr>
        <w:t>َ</w:t>
      </w:r>
      <w:r>
        <w:rPr>
          <w:rFonts w:ascii="Simplified Arabic" w:hAnsi="Simplified Arabic" w:cs="Simplified Arabic"/>
          <w:sz w:val="28"/>
          <w:szCs w:val="28"/>
          <w:rtl/>
        </w:rPr>
        <w:t>ق المزمار، وم</w:t>
      </w:r>
      <w:r>
        <w:rPr>
          <w:rFonts w:ascii="Simplified Arabic" w:hAnsi="Simplified Arabic" w:cs="Simplified Arabic" w:hint="cs"/>
          <w:sz w:val="28"/>
          <w:szCs w:val="28"/>
          <w:rtl/>
        </w:rPr>
        <w:t>َ</w:t>
      </w:r>
      <w:r>
        <w:rPr>
          <w:rFonts w:ascii="Simplified Arabic" w:hAnsi="Simplified Arabic" w:cs="Simplified Arabic"/>
          <w:sz w:val="28"/>
          <w:szCs w:val="28"/>
          <w:rtl/>
        </w:rPr>
        <w:t>ش</w:t>
      </w:r>
      <w:r>
        <w:rPr>
          <w:rFonts w:ascii="Simplified Arabic" w:hAnsi="Simplified Arabic" w:cs="Simplified Arabic" w:hint="cs"/>
          <w:sz w:val="28"/>
          <w:szCs w:val="28"/>
          <w:rtl/>
        </w:rPr>
        <w:t>َ</w:t>
      </w:r>
      <w:r>
        <w:rPr>
          <w:rFonts w:ascii="Simplified Arabic" w:hAnsi="Simplified Arabic" w:cs="Simplified Arabic"/>
          <w:sz w:val="28"/>
          <w:szCs w:val="28"/>
          <w:rtl/>
        </w:rPr>
        <w:t>ق الدهليز</w:t>
      </w:r>
      <w:r w:rsidRPr="00366CA9">
        <w:rPr>
          <w:rFonts w:ascii="Simplified Arabic" w:hAnsi="Simplified Arabic" w:cs="Simplified Arabic"/>
          <w:sz w:val="28"/>
          <w:szCs w:val="28"/>
          <w:rtl/>
        </w:rPr>
        <w:t>، وتبتعد الحبال الصوتيّة عن بعضها، ممّا يؤدي إلى توسّع المجرى التنفس</w:t>
      </w:r>
      <w:r>
        <w:rPr>
          <w:rFonts w:ascii="Simplified Arabic" w:hAnsi="Simplified Arabic" w:cs="Simplified Arabic" w:hint="cs"/>
          <w:sz w:val="28"/>
          <w:szCs w:val="28"/>
          <w:rtl/>
        </w:rPr>
        <w:t>ّ</w:t>
      </w:r>
      <w:r w:rsidRPr="00366CA9">
        <w:rPr>
          <w:rFonts w:ascii="Simplified Arabic" w:hAnsi="Simplified Arabic" w:cs="Simplified Arabic"/>
          <w:sz w:val="28"/>
          <w:szCs w:val="28"/>
          <w:rtl/>
        </w:rPr>
        <w:t>يّ، وسهولة عبور الهواء إلى الرئتين</w:t>
      </w:r>
      <w:r w:rsidRPr="00366CA9">
        <w:rPr>
          <w:rFonts w:ascii="Simplified Arabic" w:hAnsi="Simplified Arabic" w:cs="Simplified Arabic"/>
          <w:b/>
          <w:bCs/>
          <w:sz w:val="28"/>
          <w:szCs w:val="28"/>
          <w:rtl/>
        </w:rPr>
        <w:t>.</w:t>
      </w:r>
    </w:p>
    <w:p w:rsidR="0026503D" w:rsidRPr="00366CA9" w:rsidRDefault="0026503D" w:rsidP="0026503D">
      <w:pPr>
        <w:numPr>
          <w:ilvl w:val="0"/>
          <w:numId w:val="6"/>
        </w:numPr>
        <w:tabs>
          <w:tab w:val="right" w:pos="1040"/>
        </w:tabs>
        <w:ind w:left="454" w:right="454" w:firstLine="161"/>
        <w:jc w:val="both"/>
        <w:rPr>
          <w:rFonts w:ascii="Simplified Arabic" w:hAnsi="Simplified Arabic" w:cs="Simplified Arabic"/>
          <w:sz w:val="28"/>
          <w:szCs w:val="28"/>
          <w:rtl/>
        </w:rPr>
      </w:pPr>
      <w:r w:rsidRPr="00366CA9">
        <w:rPr>
          <w:rFonts w:ascii="Simplified Arabic" w:hAnsi="Simplified Arabic" w:cs="Simplified Arabic"/>
          <w:b/>
          <w:bCs/>
          <w:sz w:val="28"/>
          <w:szCs w:val="28"/>
          <w:rtl/>
        </w:rPr>
        <w:lastRenderedPageBreak/>
        <w:t>البلع:</w:t>
      </w:r>
      <w:r w:rsidRPr="00366CA9">
        <w:rPr>
          <w:rFonts w:ascii="Simplified Arabic" w:hAnsi="Simplified Arabic" w:cs="Simplified Arabic"/>
          <w:sz w:val="28"/>
          <w:szCs w:val="28"/>
          <w:rtl/>
        </w:rPr>
        <w:t xml:space="preserve"> عند</w:t>
      </w:r>
      <w:r>
        <w:rPr>
          <w:rFonts w:ascii="Simplified Arabic" w:hAnsi="Simplified Arabic" w:cs="Simplified Arabic"/>
          <w:sz w:val="28"/>
          <w:szCs w:val="28"/>
          <w:rtl/>
        </w:rPr>
        <w:t xml:space="preserve">ما يتحرّك اللسان دافعًا الطعام </w:t>
      </w:r>
      <w:r>
        <w:rPr>
          <w:rFonts w:ascii="Simplified Arabic" w:hAnsi="Simplified Arabic" w:cs="Simplified Arabic" w:hint="cs"/>
          <w:sz w:val="28"/>
          <w:szCs w:val="28"/>
          <w:rtl/>
        </w:rPr>
        <w:t>إلى ا</w:t>
      </w:r>
      <w:r w:rsidRPr="00366CA9">
        <w:rPr>
          <w:rFonts w:ascii="Simplified Arabic" w:hAnsi="Simplified Arabic" w:cs="Simplified Arabic"/>
          <w:sz w:val="28"/>
          <w:szCs w:val="28"/>
          <w:rtl/>
        </w:rPr>
        <w:t xml:space="preserve">لخلف باتجاه الحلق، يغيّر </w:t>
      </w:r>
      <w:r w:rsidRPr="00366CA9">
        <w:rPr>
          <w:rFonts w:ascii="Simplified Arabic" w:hAnsi="Simplified Arabic" w:cs="Simplified Arabic"/>
          <w:b/>
          <w:bCs/>
          <w:sz w:val="28"/>
          <w:szCs w:val="28"/>
          <w:rtl/>
        </w:rPr>
        <w:t>لسان المزمار</w:t>
      </w:r>
      <w:r w:rsidRPr="00366CA9">
        <w:rPr>
          <w:rFonts w:ascii="Simplified Arabic" w:hAnsi="Simplified Arabic" w:cs="Simplified Arabic"/>
          <w:sz w:val="28"/>
          <w:szCs w:val="28"/>
          <w:rtl/>
        </w:rPr>
        <w:t xml:space="preserve"> موضعه بحيث يسدّ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مانعًا استنشاق أيّ أجسام صلبة إلى مجرى التنفّس أثناء </w:t>
      </w:r>
      <w:r>
        <w:rPr>
          <w:rFonts w:ascii="Simplified Arabic" w:hAnsi="Simplified Arabic" w:cs="Simplified Arabic"/>
          <w:sz w:val="28"/>
          <w:szCs w:val="28"/>
          <w:rtl/>
        </w:rPr>
        <w:t>عمليّ</w:t>
      </w:r>
      <w:r w:rsidRPr="00366CA9">
        <w:rPr>
          <w:rFonts w:ascii="Simplified Arabic" w:hAnsi="Simplified Arabic" w:cs="Simplified Arabic"/>
          <w:sz w:val="28"/>
          <w:szCs w:val="28"/>
          <w:rtl/>
        </w:rPr>
        <w:t xml:space="preserve">ة البلع، وتساعد حركة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إلى الأعلى وإلى الأمام على فتح المريء لتسهيل عبور المواد</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التي تمّ ابتلاعها. </w:t>
      </w:r>
    </w:p>
    <w:p w:rsidR="0026503D" w:rsidRPr="00366CA9" w:rsidRDefault="0026503D" w:rsidP="0026503D">
      <w:pPr>
        <w:numPr>
          <w:ilvl w:val="0"/>
          <w:numId w:val="6"/>
        </w:numPr>
        <w:tabs>
          <w:tab w:val="right" w:pos="1040"/>
        </w:tabs>
        <w:ind w:left="454" w:right="454" w:firstLine="161"/>
        <w:jc w:val="both"/>
        <w:rPr>
          <w:rFonts w:ascii="Simplified Arabic" w:hAnsi="Simplified Arabic" w:cs="Simplified Arabic"/>
          <w:b/>
          <w:bCs/>
          <w:sz w:val="28"/>
          <w:szCs w:val="28"/>
        </w:rPr>
      </w:pPr>
      <w:r w:rsidRPr="00366CA9">
        <w:rPr>
          <w:rFonts w:ascii="Simplified Arabic" w:hAnsi="Simplified Arabic" w:cs="Simplified Arabic"/>
          <w:b/>
          <w:bCs/>
          <w:sz w:val="28"/>
          <w:szCs w:val="28"/>
          <w:rtl/>
        </w:rPr>
        <w:t xml:space="preserve">إنتاج الصوت: </w:t>
      </w:r>
      <w:r w:rsidRPr="00366CA9">
        <w:rPr>
          <w:rFonts w:ascii="Simplified Arabic" w:hAnsi="Simplified Arabic" w:cs="Simplified Arabic"/>
          <w:sz w:val="28"/>
          <w:szCs w:val="28"/>
          <w:rtl/>
        </w:rPr>
        <w:t>تقترب الحبال الصوتي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ة والغضروف الهرمي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من بعضها، وتهتّز الحبال الصوتيّة منتجة الصوت.</w:t>
      </w:r>
    </w:p>
    <w:p w:rsidR="0026503D" w:rsidRPr="00366CA9" w:rsidRDefault="0026503D" w:rsidP="0026503D">
      <w:pPr>
        <w:numPr>
          <w:ilvl w:val="0"/>
          <w:numId w:val="6"/>
        </w:numPr>
        <w:tabs>
          <w:tab w:val="right" w:pos="1040"/>
        </w:tabs>
        <w:ind w:left="454" w:right="454" w:firstLine="161"/>
        <w:jc w:val="both"/>
        <w:rPr>
          <w:rFonts w:ascii="Simplified Arabic" w:hAnsi="Simplified Arabic" w:cs="Simplified Arabic"/>
          <w:sz w:val="28"/>
          <w:szCs w:val="28"/>
          <w:rtl/>
        </w:rPr>
      </w:pPr>
      <w:r w:rsidRPr="00366CA9">
        <w:rPr>
          <w:rFonts w:ascii="Simplified Arabic" w:hAnsi="Simplified Arabic" w:cs="Simplified Arabic"/>
          <w:b/>
          <w:bCs/>
          <w:sz w:val="28"/>
          <w:szCs w:val="28"/>
          <w:rtl/>
        </w:rPr>
        <w:t xml:space="preserve">الكحّة وطرد البلغم من الرّئتَيْن: </w:t>
      </w:r>
      <w:r w:rsidRPr="00366CA9">
        <w:rPr>
          <w:rFonts w:ascii="Simplified Arabic" w:hAnsi="Simplified Arabic" w:cs="Simplified Arabic"/>
          <w:sz w:val="28"/>
          <w:szCs w:val="28"/>
          <w:rtl/>
        </w:rPr>
        <w:t>فالكحّة ما هي إلّا محاولٌة لطرد المخاط والأجسام الغريبة من الرّئتَيْن والشُّعَب الهوائيّة، لذا فهي إ</w:t>
      </w:r>
      <w:r>
        <w:rPr>
          <w:rFonts w:ascii="Simplified Arabic" w:hAnsi="Simplified Arabic" w:cs="Simplified Arabic"/>
          <w:sz w:val="28"/>
          <w:szCs w:val="28"/>
          <w:rtl/>
        </w:rPr>
        <w:t xml:space="preserve">حدى العمليّات الحيويّة المهمّة </w:t>
      </w:r>
      <w:r>
        <w:rPr>
          <w:rFonts w:ascii="Simplified Arabic" w:hAnsi="Simplified Arabic" w:cs="Simplified Arabic" w:hint="cs"/>
          <w:sz w:val="28"/>
          <w:szCs w:val="28"/>
          <w:rtl/>
        </w:rPr>
        <w:t xml:space="preserve">في </w:t>
      </w:r>
      <w:r w:rsidRPr="00366CA9">
        <w:rPr>
          <w:rFonts w:ascii="Simplified Arabic" w:hAnsi="Simplified Arabic" w:cs="Simplified Arabic"/>
          <w:sz w:val="28"/>
          <w:szCs w:val="28"/>
          <w:rtl/>
        </w:rPr>
        <w:t>الجسم. وللتّخلّص من الإفرازات والمخاط المتجمّع، لا بدّ من حدوث انقباض في عضلات الصّدر والبطن</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ممّا يؤدّي إلى ارتفاع ضغط الهواء داخل تجويف الصّدر، ومع ابتعاد الحبال الصّوتيّة ب</w:t>
      </w:r>
      <w:r>
        <w:rPr>
          <w:rFonts w:ascii="Simplified Arabic" w:hAnsi="Simplified Arabic" w:cs="Simplified Arabic"/>
          <w:sz w:val="28"/>
          <w:szCs w:val="28"/>
          <w:rtl/>
        </w:rPr>
        <w:t>عضها</w:t>
      </w:r>
      <w:r>
        <w:rPr>
          <w:rFonts w:ascii="Simplified Arabic" w:hAnsi="Simplified Arabic" w:cs="Simplified Arabic" w:hint="cs"/>
          <w:sz w:val="28"/>
          <w:szCs w:val="28"/>
          <w:rtl/>
        </w:rPr>
        <w:t xml:space="preserve"> عن</w:t>
      </w:r>
      <w:r>
        <w:rPr>
          <w:rFonts w:ascii="Simplified Arabic" w:hAnsi="Simplified Arabic" w:cs="Simplified Arabic"/>
          <w:sz w:val="28"/>
          <w:szCs w:val="28"/>
          <w:rtl/>
        </w:rPr>
        <w:t xml:space="preserve"> </w:t>
      </w:r>
      <w:r w:rsidRPr="00366CA9">
        <w:rPr>
          <w:rFonts w:ascii="Simplified Arabic" w:hAnsi="Simplified Arabic" w:cs="Simplified Arabic"/>
          <w:sz w:val="28"/>
          <w:szCs w:val="28"/>
          <w:rtl/>
        </w:rPr>
        <w:t>بعض، فيندفع الهواء حاملاً معه المخاط إلى خارج الجسم.</w:t>
      </w:r>
    </w:p>
    <w:p w:rsidR="0026503D" w:rsidRPr="00366CA9" w:rsidRDefault="0026503D" w:rsidP="0026503D">
      <w:pPr>
        <w:numPr>
          <w:ilvl w:val="0"/>
          <w:numId w:val="6"/>
        </w:numPr>
        <w:tabs>
          <w:tab w:val="right" w:pos="1040"/>
        </w:tabs>
        <w:ind w:left="454" w:right="454" w:firstLine="161"/>
        <w:jc w:val="both"/>
        <w:rPr>
          <w:rFonts w:ascii="Simplified Arabic" w:hAnsi="Simplified Arabic" w:cs="Simplified Arabic"/>
          <w:sz w:val="28"/>
          <w:szCs w:val="28"/>
          <w:rtl/>
        </w:rPr>
      </w:pPr>
      <w:r w:rsidRPr="00366CA9">
        <w:rPr>
          <w:rFonts w:ascii="Simplified Arabic" w:hAnsi="Simplified Arabic" w:cs="Simplified Arabic"/>
          <w:b/>
          <w:bCs/>
          <w:sz w:val="28"/>
          <w:szCs w:val="28"/>
          <w:rtl/>
        </w:rPr>
        <w:t>تثبيت القفص الصّدريّ</w:t>
      </w:r>
      <w:r w:rsidRPr="00366CA9">
        <w:rPr>
          <w:rFonts w:ascii="Simplified Arabic" w:hAnsi="Simplified Arabic" w:cs="Simplified Arabic"/>
          <w:sz w:val="28"/>
          <w:szCs w:val="28"/>
          <w:rtl/>
        </w:rPr>
        <w:t>: وذلك حتّى تتمكّن عضلات السّاعدَيْن والصّدر من أداء دورها الوظيفيّ بكفاءة.</w:t>
      </w:r>
    </w:p>
    <w:p w:rsidR="0026503D" w:rsidRPr="00366CA9" w:rsidRDefault="0026503D" w:rsidP="0086168C">
      <w:pPr>
        <w:numPr>
          <w:ilvl w:val="0"/>
          <w:numId w:val="6"/>
        </w:numPr>
        <w:tabs>
          <w:tab w:val="right" w:pos="1040"/>
        </w:tabs>
        <w:spacing w:after="120"/>
        <w:ind w:left="454" w:right="454" w:firstLine="161"/>
        <w:jc w:val="both"/>
        <w:rPr>
          <w:rFonts w:ascii="Simplified Arabic" w:hAnsi="Simplified Arabic" w:cs="Simplified Arabic"/>
          <w:sz w:val="28"/>
          <w:szCs w:val="28"/>
          <w:rtl/>
        </w:rPr>
      </w:pPr>
      <w:r w:rsidRPr="00366CA9">
        <w:rPr>
          <w:rFonts w:ascii="Simplified Arabic" w:hAnsi="Simplified Arabic" w:cs="Simplified Arabic"/>
          <w:b/>
          <w:bCs/>
          <w:sz w:val="28"/>
          <w:szCs w:val="28"/>
          <w:rtl/>
        </w:rPr>
        <w:t>المساعدة على زيادة ضغط الهواء في منطقة البطن</w:t>
      </w:r>
      <w:r w:rsidRPr="00366CA9">
        <w:rPr>
          <w:rFonts w:ascii="Simplified Arabic" w:hAnsi="Simplified Arabic" w:cs="Simplified Arabic"/>
          <w:sz w:val="28"/>
          <w:szCs w:val="28"/>
          <w:rtl/>
        </w:rPr>
        <w:t xml:space="preserve">: عند إغلاق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كما يحدث في حالات الحزق أثناء الولادة.</w:t>
      </w:r>
    </w:p>
    <w:p w:rsidR="0026503D" w:rsidRPr="00366CA9" w:rsidRDefault="0026503D" w:rsidP="0026503D">
      <w:pPr>
        <w:pStyle w:val="Heading3"/>
        <w:spacing w:after="120"/>
        <w:rPr>
          <w:rtl/>
        </w:rPr>
      </w:pPr>
      <w:bookmarkStart w:id="2" w:name="_Toc45027462"/>
      <w:r>
        <w:rPr>
          <w:rFonts w:hint="cs"/>
          <w:rtl/>
        </w:rPr>
        <w:t>مشاكل الحَنجرة</w:t>
      </w:r>
      <w:bookmarkEnd w:id="2"/>
    </w:p>
    <w:p w:rsidR="0086168C" w:rsidRPr="0086168C" w:rsidRDefault="0086168C" w:rsidP="0086168C">
      <w:pPr>
        <w:tabs>
          <w:tab w:val="right" w:pos="899"/>
        </w:tabs>
        <w:ind w:left="473" w:right="454"/>
        <w:jc w:val="lowKashida"/>
        <w:rPr>
          <w:rFonts w:ascii="Simplified Arabic" w:hAnsi="Simplified Arabic" w:cs="Simplified Arabic"/>
          <w:b/>
          <w:bCs/>
          <w:sz w:val="28"/>
          <w:szCs w:val="28"/>
        </w:rPr>
      </w:pPr>
    </w:p>
    <w:tbl>
      <w:tblPr>
        <w:tblStyle w:val="TableGrid"/>
        <w:bidiVisual/>
        <w:tblW w:w="0" w:type="auto"/>
        <w:tblInd w:w="473" w:type="dxa"/>
        <w:tblLook w:val="04A0" w:firstRow="1" w:lastRow="0" w:firstColumn="1" w:lastColumn="0" w:noHBand="0" w:noVBand="1"/>
      </w:tblPr>
      <w:tblGrid>
        <w:gridCol w:w="4438"/>
        <w:gridCol w:w="4439"/>
      </w:tblGrid>
      <w:tr w:rsidR="0086168C" w:rsidTr="0086168C">
        <w:tc>
          <w:tcPr>
            <w:tcW w:w="4675" w:type="dxa"/>
          </w:tcPr>
          <w:p w:rsidR="0086168C" w:rsidRDefault="0086168C" w:rsidP="0086168C">
            <w:pPr>
              <w:tabs>
                <w:tab w:val="right" w:pos="899"/>
              </w:tabs>
              <w:ind w:right="454"/>
              <w:jc w:val="lowKashida"/>
              <w:rPr>
                <w:rFonts w:ascii="Simplified Arabic" w:hAnsi="Simplified Arabic" w:cs="Simplified Arabic"/>
                <w:b/>
                <w:bCs/>
                <w:sz w:val="28"/>
                <w:szCs w:val="28"/>
                <w:rtl/>
              </w:rPr>
            </w:pPr>
            <w:r w:rsidRPr="00E0440E">
              <w:rPr>
                <w:rFonts w:ascii="Simplified Arabic" w:hAnsi="Simplified Arabic" w:cs="Simplified Arabic"/>
                <w:b/>
                <w:bCs/>
                <w:color w:val="000000"/>
                <w:sz w:val="28"/>
                <w:szCs w:val="28"/>
                <w:rtl/>
              </w:rPr>
              <w:t>بحّة الصّوت</w:t>
            </w:r>
          </w:p>
        </w:tc>
        <w:tc>
          <w:tcPr>
            <w:tcW w:w="4675" w:type="dxa"/>
          </w:tcPr>
          <w:p w:rsidR="0086168C" w:rsidRDefault="00864A5E" w:rsidP="0086168C">
            <w:pPr>
              <w:tabs>
                <w:tab w:val="right" w:pos="899"/>
              </w:tabs>
              <w:ind w:right="454"/>
              <w:jc w:val="lowKashida"/>
              <w:rPr>
                <w:rFonts w:ascii="Simplified Arabic" w:hAnsi="Simplified Arabic" w:cs="Simplified Arabic"/>
                <w:b/>
                <w:bCs/>
                <w:sz w:val="28"/>
                <w:szCs w:val="28"/>
                <w:rtl/>
              </w:rPr>
            </w:pPr>
            <w:r w:rsidRPr="00E0440E">
              <w:rPr>
                <w:rFonts w:ascii="Simplified Arabic" w:hAnsi="Simplified Arabic" w:cs="Simplified Arabic"/>
                <w:b/>
                <w:bCs/>
                <w:color w:val="000000"/>
                <w:sz w:val="28"/>
                <w:szCs w:val="28"/>
                <w:rtl/>
              </w:rPr>
              <w:t>اللّحميّة الزّائدة</w:t>
            </w:r>
          </w:p>
        </w:tc>
      </w:tr>
    </w:tbl>
    <w:p w:rsidR="0086168C" w:rsidRPr="0086168C" w:rsidRDefault="0086168C" w:rsidP="0086168C">
      <w:pPr>
        <w:tabs>
          <w:tab w:val="right" w:pos="899"/>
        </w:tabs>
        <w:ind w:left="473" w:right="454"/>
        <w:jc w:val="lowKashida"/>
        <w:rPr>
          <w:rFonts w:ascii="Simplified Arabic" w:hAnsi="Simplified Arabic" w:cs="Simplified Arabic"/>
          <w:b/>
          <w:bCs/>
          <w:sz w:val="28"/>
          <w:szCs w:val="28"/>
        </w:rPr>
      </w:pPr>
    </w:p>
    <w:p w:rsidR="0026503D" w:rsidRPr="00366CA9" w:rsidRDefault="0026503D" w:rsidP="0026503D">
      <w:pPr>
        <w:numPr>
          <w:ilvl w:val="0"/>
          <w:numId w:val="2"/>
        </w:numPr>
        <w:tabs>
          <w:tab w:val="right" w:pos="899"/>
        </w:tabs>
        <w:ind w:left="454" w:right="454" w:firstLine="19"/>
        <w:jc w:val="lowKashida"/>
        <w:rPr>
          <w:rFonts w:ascii="Simplified Arabic" w:hAnsi="Simplified Arabic" w:cs="Simplified Arabic"/>
          <w:b/>
          <w:bCs/>
          <w:sz w:val="28"/>
          <w:szCs w:val="28"/>
        </w:rPr>
      </w:pPr>
      <w:r w:rsidRPr="00E0440E">
        <w:rPr>
          <w:rFonts w:ascii="Simplified Arabic" w:hAnsi="Simplified Arabic" w:cs="Simplified Arabic"/>
          <w:b/>
          <w:bCs/>
          <w:color w:val="000000"/>
          <w:sz w:val="28"/>
          <w:szCs w:val="28"/>
          <w:rtl/>
        </w:rPr>
        <w:t>بحّة الصّوت:</w:t>
      </w:r>
      <w:r w:rsidRPr="00366CA9">
        <w:rPr>
          <w:rFonts w:ascii="Simplified Arabic" w:hAnsi="Simplified Arabic" w:cs="Simplified Arabic"/>
          <w:b/>
          <w:bCs/>
          <w:color w:val="FF0066"/>
          <w:sz w:val="28"/>
          <w:szCs w:val="28"/>
          <w:rtl/>
        </w:rPr>
        <w:t xml:space="preserve"> </w:t>
      </w:r>
      <w:r w:rsidRPr="00366CA9">
        <w:rPr>
          <w:rFonts w:ascii="Simplified Arabic" w:hAnsi="Simplified Arabic" w:cs="Simplified Arabic"/>
          <w:sz w:val="28"/>
          <w:szCs w:val="28"/>
          <w:rtl/>
        </w:rPr>
        <w:t>عند حدوث البحّة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فإنّ الصّوت قد يكون معدومًا</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فنجد صعوبة بالغة في التّحدّث، أو قد يكون مشحونًا أو مُجهدًا؛ إذ إنّ تغيُّرات الصّوت تصدر عن اضطرابٍ في الأوتار الصّوتيّة الموجودة في </w:t>
      </w:r>
      <w:r>
        <w:rPr>
          <w:rFonts w:ascii="Simplified Arabic" w:hAnsi="Simplified Arabic" w:cs="Simplified Arabic"/>
          <w:sz w:val="28"/>
          <w:szCs w:val="28"/>
          <w:rtl/>
        </w:rPr>
        <w:t>الحَنجرة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ولها أسبابها العديدة</w:t>
      </w:r>
      <w:r w:rsidRPr="00366CA9">
        <w:rPr>
          <w:rFonts w:ascii="Simplified Arabic" w:hAnsi="Simplified Arabic" w:cs="Simplified Arabic"/>
          <w:b/>
          <w:bCs/>
          <w:sz w:val="28"/>
          <w:szCs w:val="28"/>
          <w:rtl/>
        </w:rPr>
        <w:t>:</w:t>
      </w:r>
    </w:p>
    <w:p w:rsidR="0026503D" w:rsidRPr="00366CA9" w:rsidRDefault="0026503D" w:rsidP="0026503D">
      <w:pPr>
        <w:numPr>
          <w:ilvl w:val="0"/>
          <w:numId w:val="3"/>
        </w:numPr>
        <w:tabs>
          <w:tab w:val="right" w:pos="1040"/>
          <w:tab w:val="right" w:pos="1182"/>
        </w:tabs>
        <w:ind w:left="454" w:right="454" w:firstLine="303"/>
        <w:jc w:val="both"/>
        <w:rPr>
          <w:rFonts w:ascii="Simplified Arabic" w:hAnsi="Simplified Arabic" w:cs="Simplified Arabic"/>
          <w:b/>
          <w:bCs/>
          <w:color w:val="008000"/>
          <w:sz w:val="28"/>
          <w:szCs w:val="28"/>
        </w:rPr>
      </w:pPr>
      <w:r w:rsidRPr="00E0440E">
        <w:rPr>
          <w:rFonts w:ascii="Simplified Arabic" w:hAnsi="Simplified Arabic" w:cs="Simplified Arabic"/>
          <w:b/>
          <w:bCs/>
          <w:color w:val="000000"/>
          <w:sz w:val="28"/>
          <w:szCs w:val="28"/>
          <w:rtl/>
        </w:rPr>
        <w:t>إجهاد الحَنجرة:</w:t>
      </w:r>
      <w:r w:rsidRPr="00366CA9">
        <w:rPr>
          <w:rFonts w:ascii="Simplified Arabic" w:hAnsi="Simplified Arabic" w:cs="Simplified Arabic"/>
          <w:b/>
          <w:bCs/>
          <w:color w:val="008000"/>
          <w:sz w:val="28"/>
          <w:szCs w:val="28"/>
          <w:rtl/>
        </w:rPr>
        <w:t xml:space="preserve"> </w:t>
      </w:r>
      <w:r w:rsidRPr="00366CA9">
        <w:rPr>
          <w:rFonts w:ascii="Simplified Arabic" w:hAnsi="Simplified Arabic" w:cs="Simplified Arabic"/>
          <w:sz w:val="28"/>
          <w:szCs w:val="28"/>
          <w:rtl/>
        </w:rPr>
        <w:t>نتيجة الصّراخ والاستخدام المفرط للصّوت، واستخدام درجات عالية من الصّوت بطُرُقٍ خاطئة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وعدم مراعاة إحماء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وتدفئة الأوتار </w:t>
      </w:r>
      <w:r>
        <w:rPr>
          <w:rFonts w:ascii="Simplified Arabic" w:hAnsi="Simplified Arabic" w:cs="Simplified Arabic"/>
          <w:sz w:val="28"/>
          <w:szCs w:val="28"/>
          <w:rtl/>
        </w:rPr>
        <w:t xml:space="preserve">الصّوتيّة وتمرينها قبل الشّروع </w:t>
      </w:r>
      <w:r>
        <w:rPr>
          <w:rFonts w:ascii="Simplified Arabic" w:hAnsi="Simplified Arabic" w:cs="Simplified Arabic" w:hint="cs"/>
          <w:sz w:val="28"/>
          <w:szCs w:val="28"/>
          <w:rtl/>
        </w:rPr>
        <w:t xml:space="preserve">في </w:t>
      </w:r>
      <w:r w:rsidRPr="00366CA9">
        <w:rPr>
          <w:rFonts w:ascii="Simplified Arabic" w:hAnsi="Simplified Arabic" w:cs="Simplified Arabic"/>
          <w:sz w:val="28"/>
          <w:szCs w:val="28"/>
          <w:rtl/>
        </w:rPr>
        <w:t>الخطاب أو الإنشاد أو تلاوة القرآن الكريم مثلًا.</w:t>
      </w:r>
    </w:p>
    <w:p w:rsidR="0026503D" w:rsidRPr="00366CA9" w:rsidRDefault="0026503D" w:rsidP="0026503D">
      <w:pPr>
        <w:numPr>
          <w:ilvl w:val="0"/>
          <w:numId w:val="3"/>
        </w:numPr>
        <w:tabs>
          <w:tab w:val="right" w:pos="1040"/>
          <w:tab w:val="right" w:pos="1182"/>
        </w:tabs>
        <w:ind w:left="454" w:right="454" w:firstLine="303"/>
        <w:jc w:val="lowKashida"/>
        <w:rPr>
          <w:rFonts w:ascii="Simplified Arabic" w:hAnsi="Simplified Arabic" w:cs="Simplified Arabic"/>
          <w:sz w:val="28"/>
          <w:szCs w:val="28"/>
        </w:rPr>
      </w:pPr>
      <w:r w:rsidRPr="00E0440E">
        <w:rPr>
          <w:rFonts w:ascii="Simplified Arabic" w:hAnsi="Simplified Arabic" w:cs="Simplified Arabic"/>
          <w:b/>
          <w:bCs/>
          <w:color w:val="000000"/>
          <w:sz w:val="28"/>
          <w:szCs w:val="28"/>
          <w:rtl/>
        </w:rPr>
        <w:lastRenderedPageBreak/>
        <w:t>التهاب الحَنجرة:</w:t>
      </w:r>
      <w:r w:rsidRPr="00366CA9">
        <w:rPr>
          <w:rFonts w:ascii="Simplified Arabic" w:hAnsi="Simplified Arabic" w:cs="Simplified Arabic"/>
          <w:b/>
          <w:bCs/>
          <w:color w:val="008000"/>
          <w:sz w:val="28"/>
          <w:szCs w:val="28"/>
          <w:rtl/>
        </w:rPr>
        <w:t xml:space="preserve"> </w:t>
      </w:r>
      <w:r w:rsidRPr="00366CA9">
        <w:rPr>
          <w:rFonts w:ascii="Simplified Arabic" w:hAnsi="Simplified Arabic" w:cs="Simplified Arabic"/>
          <w:sz w:val="28"/>
          <w:szCs w:val="28"/>
          <w:rtl/>
        </w:rPr>
        <w:t>والذي يحدث نتيجة عدوى فيروسيّة في الجهاز التّنفّسيّ، مثل الإصابة بالبرد أو الإنفلونزا، أو التهاب الشُّعَب الهوائيّة، أو التهاب الجيوب الأنفيّة،</w:t>
      </w:r>
      <w:r>
        <w:rPr>
          <w:rFonts w:ascii="Simplified Arabic" w:hAnsi="Simplified Arabic" w:cs="Simplified Arabic" w:hint="cs"/>
          <w:sz w:val="28"/>
          <w:szCs w:val="28"/>
          <w:rtl/>
        </w:rPr>
        <w:t xml:space="preserve"> ما</w:t>
      </w:r>
      <w:r w:rsidRPr="00366CA9">
        <w:rPr>
          <w:rFonts w:ascii="Simplified Arabic" w:hAnsi="Simplified Arabic" w:cs="Simplified Arabic"/>
          <w:sz w:val="28"/>
          <w:szCs w:val="28"/>
          <w:rtl/>
        </w:rPr>
        <w:t xml:space="preserve"> يُؤدّي إلى انتفاخٍ بالأوتار الصّوتيّة و</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والقصبة الهوائيّة، فلا تتمكّن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من القيام بدورها بصورةٍ طبيعيّة.</w:t>
      </w:r>
    </w:p>
    <w:p w:rsidR="0026503D" w:rsidRPr="00366CA9" w:rsidRDefault="0026503D" w:rsidP="0026503D">
      <w:pPr>
        <w:numPr>
          <w:ilvl w:val="0"/>
          <w:numId w:val="3"/>
        </w:numPr>
        <w:tabs>
          <w:tab w:val="right" w:pos="1040"/>
          <w:tab w:val="right" w:pos="1182"/>
        </w:tabs>
        <w:ind w:left="454" w:right="454" w:firstLine="303"/>
        <w:jc w:val="both"/>
        <w:rPr>
          <w:rFonts w:ascii="Simplified Arabic" w:hAnsi="Simplified Arabic" w:cs="Simplified Arabic"/>
          <w:sz w:val="28"/>
          <w:szCs w:val="28"/>
        </w:rPr>
      </w:pPr>
      <w:r w:rsidRPr="00E0440E">
        <w:rPr>
          <w:rFonts w:ascii="Simplified Arabic" w:hAnsi="Simplified Arabic" w:cs="Simplified Arabic"/>
          <w:b/>
          <w:bCs/>
          <w:color w:val="000000"/>
          <w:sz w:val="28"/>
          <w:szCs w:val="28"/>
          <w:rtl/>
        </w:rPr>
        <w:t>الإرتجاع الحمضي:</w:t>
      </w:r>
      <w:r w:rsidRPr="00366CA9">
        <w:rPr>
          <w:rFonts w:ascii="Simplified Arabic" w:hAnsi="Simplified Arabic" w:cs="Simplified Arabic"/>
          <w:sz w:val="28"/>
          <w:szCs w:val="28"/>
          <w:rtl/>
        </w:rPr>
        <w:t xml:space="preserve"> حيثُ يشكو المريض من حرقة أو </w:t>
      </w:r>
      <w:r w:rsidRPr="00366CA9">
        <w:rPr>
          <w:rFonts w:ascii="Simplified Arabic" w:hAnsi="Simplified Arabic" w:cs="Simplified Arabic"/>
          <w:sz w:val="28"/>
          <w:szCs w:val="28"/>
          <w:rtl/>
          <w:lang w:bidi="ar-AE"/>
        </w:rPr>
        <w:t xml:space="preserve">من </w:t>
      </w:r>
      <w:r w:rsidRPr="00366CA9">
        <w:rPr>
          <w:rFonts w:ascii="Simplified Arabic" w:hAnsi="Simplified Arabic" w:cs="Simplified Arabic"/>
          <w:sz w:val="28"/>
          <w:szCs w:val="28"/>
          <w:rtl/>
        </w:rPr>
        <w:t xml:space="preserve">الإحساس بوجود جسمٍ غريبٍ في الحلق؛ إذ </w:t>
      </w:r>
      <w:r>
        <w:rPr>
          <w:rFonts w:ascii="Simplified Arabic" w:hAnsi="Simplified Arabic" w:cs="Simplified Arabic" w:hint="cs"/>
          <w:sz w:val="28"/>
          <w:szCs w:val="28"/>
          <w:rtl/>
        </w:rPr>
        <w:t>إ</w:t>
      </w:r>
      <w:r w:rsidRPr="00366CA9">
        <w:rPr>
          <w:rFonts w:ascii="Simplified Arabic" w:hAnsi="Simplified Arabic" w:cs="Simplified Arabic"/>
          <w:sz w:val="28"/>
          <w:szCs w:val="28"/>
          <w:rtl/>
        </w:rPr>
        <w:t xml:space="preserve">نّ عصارة </w:t>
      </w:r>
      <w:r>
        <w:rPr>
          <w:rFonts w:ascii="Simplified Arabic" w:hAnsi="Simplified Arabic" w:cs="Simplified Arabic"/>
          <w:sz w:val="28"/>
          <w:szCs w:val="28"/>
          <w:rtl/>
        </w:rPr>
        <w:t xml:space="preserve">المعدة تصعد بالمريء نتيجة خللٍ </w:t>
      </w:r>
      <w:r>
        <w:rPr>
          <w:rFonts w:ascii="Simplified Arabic" w:hAnsi="Simplified Arabic" w:cs="Simplified Arabic" w:hint="cs"/>
          <w:sz w:val="28"/>
          <w:szCs w:val="28"/>
          <w:rtl/>
        </w:rPr>
        <w:t xml:space="preserve">في </w:t>
      </w:r>
      <w:r w:rsidRPr="00366CA9">
        <w:rPr>
          <w:rFonts w:ascii="Simplified Arabic" w:hAnsi="Simplified Arabic" w:cs="Simplified Arabic"/>
          <w:sz w:val="28"/>
          <w:szCs w:val="28"/>
          <w:rtl/>
        </w:rPr>
        <w:t>صم</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ام المريء</w:t>
      </w:r>
      <w:r w:rsidRPr="00366CA9">
        <w:rPr>
          <w:rFonts w:ascii="Simplified Arabic" w:hAnsi="Simplified Arabic" w:cs="Simplified Arabic"/>
          <w:sz w:val="28"/>
          <w:szCs w:val="28"/>
          <w:rtl/>
          <w:lang w:bidi="ar-AE"/>
        </w:rPr>
        <w:t>.</w:t>
      </w:r>
      <w:r w:rsidRPr="00366CA9">
        <w:rPr>
          <w:rFonts w:ascii="Simplified Arabic" w:hAnsi="Simplified Arabic" w:cs="Simplified Arabic"/>
          <w:sz w:val="28"/>
          <w:szCs w:val="28"/>
          <w:rtl/>
        </w:rPr>
        <w:t xml:space="preserve"> تُؤدّي الإصابة بارتداد الحمض من المعدة إلى حدوث احتقانٍ وتقرُّحاتٍ </w:t>
      </w:r>
      <w:r>
        <w:rPr>
          <w:rFonts w:ascii="Simplified Arabic" w:hAnsi="Simplified Arabic" w:cs="Simplified Arabic" w:hint="cs"/>
          <w:sz w:val="28"/>
          <w:szCs w:val="28"/>
          <w:rtl/>
        </w:rPr>
        <w:t xml:space="preserve">في </w:t>
      </w:r>
      <w:r w:rsidRPr="00366CA9">
        <w:rPr>
          <w:rFonts w:ascii="Simplified Arabic" w:hAnsi="Simplified Arabic" w:cs="Simplified Arabic"/>
          <w:sz w:val="28"/>
          <w:szCs w:val="28"/>
          <w:rtl/>
        </w:rPr>
        <w:t>الأوتار الصّوتيّة، وفي هذه الحالة يكون الصّوت غير واضح ومحتقن</w:t>
      </w:r>
      <w:r>
        <w:rPr>
          <w:rFonts w:ascii="Simplified Arabic" w:hAnsi="Simplified Arabic" w:cs="Simplified Arabic" w:hint="cs"/>
          <w:sz w:val="28"/>
          <w:szCs w:val="28"/>
          <w:rtl/>
        </w:rPr>
        <w:t>اً</w:t>
      </w:r>
      <w:r w:rsidRPr="00366CA9">
        <w:rPr>
          <w:rFonts w:ascii="Simplified Arabic" w:hAnsi="Simplified Arabic" w:cs="Simplified Arabic"/>
          <w:sz w:val="28"/>
          <w:szCs w:val="28"/>
          <w:rtl/>
        </w:rPr>
        <w:t xml:space="preserve"> في الصّباح عند استيقاظ المريض من نومه.</w:t>
      </w:r>
    </w:p>
    <w:p w:rsidR="0026503D" w:rsidRDefault="0026503D" w:rsidP="0026503D">
      <w:pPr>
        <w:numPr>
          <w:ilvl w:val="0"/>
          <w:numId w:val="3"/>
        </w:numPr>
        <w:tabs>
          <w:tab w:val="right" w:pos="1182"/>
        </w:tabs>
        <w:ind w:left="454" w:right="454" w:firstLine="303"/>
        <w:jc w:val="both"/>
        <w:rPr>
          <w:rFonts w:ascii="Simplified Arabic" w:hAnsi="Simplified Arabic" w:cs="Simplified Arabic"/>
          <w:sz w:val="28"/>
          <w:szCs w:val="28"/>
        </w:rPr>
      </w:pPr>
      <w:r w:rsidRPr="00E0440E">
        <w:rPr>
          <w:rFonts w:ascii="Simplified Arabic" w:hAnsi="Simplified Arabic" w:cs="Simplified Arabic"/>
          <w:b/>
          <w:bCs/>
          <w:color w:val="000000"/>
          <w:sz w:val="28"/>
          <w:szCs w:val="28"/>
          <w:rtl/>
        </w:rPr>
        <w:t>التّدخين:</w:t>
      </w:r>
      <w:r w:rsidRPr="00366CA9">
        <w:rPr>
          <w:rFonts w:ascii="Simplified Arabic" w:hAnsi="Simplified Arabic" w:cs="Simplified Arabic"/>
          <w:sz w:val="28"/>
          <w:szCs w:val="28"/>
          <w:rtl/>
        </w:rPr>
        <w:t xml:space="preserve"> يُسبّب التّدخين تهيُّج والتهاب للمسالك التّنفّسيّة والأوتار الصّوتيّة</w:t>
      </w:r>
      <w:r>
        <w:rPr>
          <w:rFonts w:ascii="Simplified Arabic" w:hAnsi="Simplified Arabic" w:cs="Simplified Arabic" w:hint="cs"/>
          <w:sz w:val="28"/>
          <w:szCs w:val="28"/>
          <w:rtl/>
        </w:rPr>
        <w:t>،</w:t>
      </w:r>
      <w:r>
        <w:rPr>
          <w:rFonts w:ascii="Simplified Arabic" w:hAnsi="Simplified Arabic" w:cs="Simplified Arabic"/>
          <w:sz w:val="28"/>
          <w:szCs w:val="28"/>
          <w:rtl/>
        </w:rPr>
        <w:t xml:space="preserve"> فتز</w:t>
      </w:r>
      <w:r w:rsidRPr="00366CA9">
        <w:rPr>
          <w:rFonts w:ascii="Simplified Arabic" w:hAnsi="Simplified Arabic" w:cs="Simplified Arabic"/>
          <w:sz w:val="28"/>
          <w:szCs w:val="28"/>
          <w:rtl/>
        </w:rPr>
        <w:t>د</w:t>
      </w:r>
      <w:r>
        <w:rPr>
          <w:rFonts w:ascii="Simplified Arabic" w:hAnsi="Simplified Arabic" w:cs="Simplified Arabic" w:hint="cs"/>
          <w:sz w:val="28"/>
          <w:szCs w:val="28"/>
          <w:rtl/>
        </w:rPr>
        <w:t>اد</w:t>
      </w:r>
      <w:r w:rsidRPr="00366CA9">
        <w:rPr>
          <w:rFonts w:ascii="Simplified Arabic" w:hAnsi="Simplified Arabic" w:cs="Simplified Arabic"/>
          <w:sz w:val="28"/>
          <w:szCs w:val="28"/>
          <w:rtl/>
        </w:rPr>
        <w:t xml:space="preserve"> الإفرازات المخاطيّة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ممّا يُؤدّي إلى</w:t>
      </w:r>
      <w:r>
        <w:rPr>
          <w:rFonts w:ascii="Simplified Arabic" w:hAnsi="Simplified Arabic" w:cs="Simplified Arabic"/>
          <w:sz w:val="28"/>
          <w:szCs w:val="28"/>
          <w:rtl/>
        </w:rPr>
        <w:t xml:space="preserve"> بحّة في الصّوت. وقد يعتقد أحد</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أنّ التّدخين قد يُؤدّي إلى كبر مساحة الصّوت وتوسّعها</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وبالتّالي إلى رخامة الصّوت، لكنّه يكون صوتًا خشنًا غير صافٍ؛ حيثُ إنّ مادّة النّيكوتين الموجودة في التّبغ تلتصق بالأوتار الصّوتيّة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ممّا يُؤدّي إلى سماكة الأوتار الصّوتيّة وقلّة مرونتها.</w:t>
      </w:r>
    </w:p>
    <w:p w:rsidR="00864A5E" w:rsidRPr="00366CA9" w:rsidRDefault="00864A5E" w:rsidP="00864A5E">
      <w:pPr>
        <w:tabs>
          <w:tab w:val="right" w:pos="1182"/>
        </w:tabs>
        <w:ind w:right="454"/>
        <w:jc w:val="both"/>
        <w:rPr>
          <w:rFonts w:ascii="Simplified Arabic" w:hAnsi="Simplified Arabic" w:cs="Simplified Arabic"/>
          <w:sz w:val="28"/>
          <w:szCs w:val="28"/>
        </w:rPr>
      </w:pPr>
    </w:p>
    <w:p w:rsidR="0026503D" w:rsidRDefault="0026503D" w:rsidP="0026503D">
      <w:pPr>
        <w:numPr>
          <w:ilvl w:val="0"/>
          <w:numId w:val="2"/>
        </w:numPr>
        <w:tabs>
          <w:tab w:val="right" w:pos="899"/>
        </w:tabs>
        <w:spacing w:after="120"/>
        <w:ind w:left="454" w:right="454" w:firstLine="19"/>
        <w:jc w:val="both"/>
        <w:rPr>
          <w:rFonts w:ascii="Simplified Arabic" w:hAnsi="Simplified Arabic" w:cs="Simplified Arabic"/>
          <w:sz w:val="28"/>
          <w:szCs w:val="28"/>
        </w:rPr>
      </w:pPr>
      <w:r w:rsidRPr="00E0440E">
        <w:rPr>
          <w:rFonts w:ascii="Simplified Arabic" w:hAnsi="Simplified Arabic" w:cs="Simplified Arabic"/>
          <w:b/>
          <w:bCs/>
          <w:color w:val="000000"/>
          <w:sz w:val="28"/>
          <w:szCs w:val="28"/>
          <w:rtl/>
        </w:rPr>
        <w:t>اللّحميّة الزّائدة:</w:t>
      </w:r>
      <w:r w:rsidRPr="00366CA9">
        <w:rPr>
          <w:rFonts w:ascii="Simplified Arabic" w:hAnsi="Simplified Arabic" w:cs="Simplified Arabic"/>
          <w:sz w:val="28"/>
          <w:szCs w:val="28"/>
          <w:rtl/>
        </w:rPr>
        <w:t xml:space="preserve"> أي</w:t>
      </w:r>
      <w:r w:rsidRPr="00366CA9">
        <w:rPr>
          <w:rFonts w:ascii="Simplified Arabic" w:hAnsi="Simplified Arabic" w:cs="Simplified Arabic"/>
          <w:b/>
          <w:bCs/>
          <w:color w:val="FF0066"/>
          <w:sz w:val="28"/>
          <w:szCs w:val="28"/>
          <w:rtl/>
        </w:rPr>
        <w:t xml:space="preserve"> </w:t>
      </w:r>
      <w:r w:rsidRPr="00366CA9">
        <w:rPr>
          <w:rFonts w:ascii="Simplified Arabic" w:hAnsi="Simplified Arabic" w:cs="Simplified Arabic"/>
          <w:sz w:val="28"/>
          <w:szCs w:val="28"/>
          <w:rtl/>
        </w:rPr>
        <w:t xml:space="preserve">ظهور عُقَد على الأوتار الصّوتيّة </w:t>
      </w:r>
      <w:r>
        <w:rPr>
          <w:rFonts w:ascii="Simplified Arabic" w:hAnsi="Simplified Arabic" w:cs="Simplified Arabic"/>
          <w:sz w:val="28"/>
          <w:szCs w:val="28"/>
          <w:rtl/>
        </w:rPr>
        <w:t>أو أورام سرطانيّة فيه</w:t>
      </w:r>
      <w:r w:rsidRPr="00366CA9">
        <w:rPr>
          <w:rFonts w:ascii="Simplified Arabic" w:hAnsi="Simplified Arabic" w:cs="Simplified Arabic"/>
          <w:sz w:val="28"/>
          <w:szCs w:val="28"/>
          <w:rtl/>
        </w:rPr>
        <w:t>ا؛ وتظهر نتيجة التّعرّض الزّائد للضّغوط والإجهاد الجسدي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أو إجهاد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والصّوت، وذلك باستخدا</w:t>
      </w:r>
      <w:r>
        <w:rPr>
          <w:rFonts w:ascii="Simplified Arabic" w:hAnsi="Simplified Arabic" w:cs="Simplified Arabic"/>
          <w:sz w:val="28"/>
          <w:szCs w:val="28"/>
          <w:rtl/>
        </w:rPr>
        <w:t xml:space="preserve">م الصّوت والتّدرّب بشكلٍ خاطئ، </w:t>
      </w:r>
      <w:r>
        <w:rPr>
          <w:rFonts w:ascii="Simplified Arabic" w:hAnsi="Simplified Arabic" w:cs="Simplified Arabic" w:hint="cs"/>
          <w:sz w:val="28"/>
          <w:szCs w:val="28"/>
          <w:rtl/>
        </w:rPr>
        <w:t>م</w:t>
      </w:r>
      <w:r>
        <w:rPr>
          <w:rFonts w:ascii="Simplified Arabic" w:hAnsi="Simplified Arabic" w:cs="Simplified Arabic"/>
          <w:sz w:val="28"/>
          <w:szCs w:val="28"/>
          <w:rtl/>
        </w:rPr>
        <w:t>ضاف</w:t>
      </w:r>
      <w:r>
        <w:rPr>
          <w:rFonts w:ascii="Simplified Arabic" w:hAnsi="Simplified Arabic" w:cs="Simplified Arabic" w:hint="cs"/>
          <w:sz w:val="28"/>
          <w:szCs w:val="28"/>
          <w:rtl/>
        </w:rPr>
        <w:t>اً</w:t>
      </w:r>
      <w:r w:rsidRPr="00366CA9">
        <w:rPr>
          <w:rFonts w:ascii="Simplified Arabic" w:hAnsi="Simplified Arabic" w:cs="Simplified Arabic"/>
          <w:sz w:val="28"/>
          <w:szCs w:val="28"/>
          <w:rtl/>
        </w:rPr>
        <w:t xml:space="preserve"> إلى الاستخدام المتكر</w:t>
      </w:r>
      <w:r>
        <w:rPr>
          <w:rFonts w:ascii="Simplified Arabic" w:hAnsi="Simplified Arabic" w:cs="Simplified Arabic" w:hint="cs"/>
          <w:sz w:val="28"/>
          <w:szCs w:val="28"/>
          <w:rtl/>
        </w:rPr>
        <w:t>ّ</w:t>
      </w:r>
      <w:r w:rsidRPr="00366CA9">
        <w:rPr>
          <w:rFonts w:ascii="Simplified Arabic" w:hAnsi="Simplified Arabic" w:cs="Simplified Arabic"/>
          <w:sz w:val="28"/>
          <w:szCs w:val="28"/>
          <w:rtl/>
        </w:rPr>
        <w:t>ر لدرجاتٍ عالية من الصّوت.</w:t>
      </w:r>
    </w:p>
    <w:p w:rsidR="00864A5E" w:rsidRPr="00366CA9" w:rsidRDefault="00864A5E" w:rsidP="00864A5E">
      <w:pPr>
        <w:tabs>
          <w:tab w:val="right" w:pos="899"/>
        </w:tabs>
        <w:spacing w:after="120"/>
        <w:ind w:left="473" w:right="454"/>
        <w:jc w:val="both"/>
        <w:rPr>
          <w:rFonts w:ascii="Simplified Arabic" w:hAnsi="Simplified Arabic" w:cs="Simplified Arabic"/>
          <w:sz w:val="28"/>
          <w:szCs w:val="28"/>
        </w:rPr>
      </w:pPr>
    </w:p>
    <w:p w:rsidR="0026503D" w:rsidRPr="00E0440E" w:rsidRDefault="0026503D" w:rsidP="00864A5E">
      <w:pPr>
        <w:pStyle w:val="Heading3"/>
        <w:rPr>
          <w:rtl/>
          <w:lang w:bidi="ar-AE"/>
        </w:rPr>
      </w:pPr>
      <w:r w:rsidRPr="00E0440E">
        <w:rPr>
          <w:rtl/>
        </w:rPr>
        <w:t>الحلول المقترحة لمعالجة هذه المشاكل</w:t>
      </w:r>
    </w:p>
    <w:p w:rsidR="00DD6EEA" w:rsidRPr="00DD6EEA" w:rsidRDefault="00DD6EEA" w:rsidP="00DD6EEA">
      <w:pPr>
        <w:tabs>
          <w:tab w:val="right" w:pos="1182"/>
        </w:tabs>
        <w:ind w:left="757" w:right="454"/>
        <w:jc w:val="both"/>
        <w:rPr>
          <w:rFonts w:ascii="Simplified Arabic" w:hAnsi="Simplified Arabic" w:cs="Simplified Arabic"/>
          <w:sz w:val="28"/>
          <w:szCs w:val="28"/>
        </w:rPr>
      </w:pPr>
    </w:p>
    <w:p w:rsidR="00DD6EEA" w:rsidRPr="00DD6EEA" w:rsidRDefault="00DD6EEA" w:rsidP="00DD6EEA">
      <w:pPr>
        <w:tabs>
          <w:tab w:val="right" w:pos="1182"/>
        </w:tabs>
        <w:ind w:left="757" w:right="454"/>
        <w:jc w:val="both"/>
        <w:rPr>
          <w:rFonts w:ascii="Simplified Arabic" w:hAnsi="Simplified Arabic" w:cs="Simplified Arabic"/>
          <w:sz w:val="28"/>
          <w:szCs w:val="28"/>
        </w:rPr>
      </w:pPr>
    </w:p>
    <w:p w:rsidR="0026503D" w:rsidRPr="00366CA9" w:rsidRDefault="0026503D" w:rsidP="0026503D">
      <w:pPr>
        <w:numPr>
          <w:ilvl w:val="0"/>
          <w:numId w:val="5"/>
        </w:numPr>
        <w:tabs>
          <w:tab w:val="right" w:pos="1182"/>
        </w:tabs>
        <w:ind w:left="454" w:right="454" w:firstLine="303"/>
        <w:jc w:val="both"/>
        <w:rPr>
          <w:rFonts w:ascii="Simplified Arabic" w:hAnsi="Simplified Arabic" w:cs="Simplified Arabic"/>
          <w:sz w:val="28"/>
          <w:szCs w:val="28"/>
        </w:rPr>
      </w:pPr>
      <w:r w:rsidRPr="00DD6EEA">
        <w:rPr>
          <w:rFonts w:ascii="Simplified Arabic" w:hAnsi="Simplified Arabic" w:cs="Simplified Arabic"/>
          <w:b/>
          <w:bCs/>
          <w:color w:val="000000"/>
          <w:sz w:val="28"/>
          <w:szCs w:val="28"/>
          <w:highlight w:val="yellow"/>
          <w:rtl/>
        </w:rPr>
        <w:t>الوقاية من التهاب الحَنجرة</w:t>
      </w:r>
      <w:r w:rsidRPr="00E0440E">
        <w:rPr>
          <w:rFonts w:ascii="Simplified Arabic" w:hAnsi="Simplified Arabic" w:cs="Simplified Arabic"/>
          <w:b/>
          <w:bCs/>
          <w:color w:val="000000"/>
          <w:sz w:val="28"/>
          <w:szCs w:val="28"/>
          <w:rtl/>
        </w:rPr>
        <w:t>:</w:t>
      </w:r>
      <w:r w:rsidRPr="00366CA9">
        <w:rPr>
          <w:rFonts w:ascii="Simplified Arabic" w:hAnsi="Simplified Arabic" w:cs="Simplified Arabic"/>
          <w:sz w:val="28"/>
          <w:szCs w:val="28"/>
          <w:rtl/>
        </w:rPr>
        <w:t xml:space="preserve"> </w:t>
      </w:r>
      <w:r>
        <w:rPr>
          <w:rFonts w:ascii="Simplified Arabic" w:hAnsi="Simplified Arabic" w:cs="Simplified Arabic"/>
          <w:sz w:val="28"/>
          <w:szCs w:val="28"/>
          <w:rtl/>
        </w:rPr>
        <w:t>وتجنُّب ال</w:t>
      </w:r>
      <w:r>
        <w:rPr>
          <w:rFonts w:ascii="Simplified Arabic" w:hAnsi="Simplified Arabic" w:cs="Simplified Arabic" w:hint="cs"/>
          <w:sz w:val="28"/>
          <w:szCs w:val="28"/>
          <w:rtl/>
        </w:rPr>
        <w:t>إ</w:t>
      </w:r>
      <w:r w:rsidRPr="00366CA9">
        <w:rPr>
          <w:rFonts w:ascii="Simplified Arabic" w:hAnsi="Simplified Arabic" w:cs="Simplified Arabic"/>
          <w:sz w:val="28"/>
          <w:szCs w:val="28"/>
          <w:rtl/>
        </w:rPr>
        <w:t>نفلونزا، وذلك بعدم التّعرّض للحرارة الشّديدة أو البرودة الشّديدة في الجوّ. كما أنّ الانتقال من جوّ لآخر بشكلٍ مُفاجىء</w:t>
      </w:r>
      <w:r w:rsidRPr="00366CA9">
        <w:rPr>
          <w:rFonts w:ascii="Simplified Arabic" w:hAnsi="Simplified Arabic" w:cs="Simplified Arabic"/>
          <w:sz w:val="28"/>
          <w:szCs w:val="28"/>
          <w:rtl/>
          <w:lang w:bidi="ar-AE"/>
        </w:rPr>
        <w:t>،</w:t>
      </w:r>
      <w:r w:rsidRPr="00366CA9">
        <w:rPr>
          <w:rFonts w:ascii="Simplified Arabic" w:hAnsi="Simplified Arabic" w:cs="Simplified Arabic"/>
          <w:sz w:val="28"/>
          <w:szCs w:val="28"/>
          <w:rtl/>
        </w:rPr>
        <w:t xml:space="preserve"> وبدون أخذ الاستعدادات المناسبة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يُعرّض </w:t>
      </w:r>
      <w:r>
        <w:rPr>
          <w:rFonts w:ascii="Simplified Arabic" w:hAnsi="Simplified Arabic" w:cs="Simplified Arabic"/>
          <w:sz w:val="28"/>
          <w:szCs w:val="28"/>
          <w:rtl/>
        </w:rPr>
        <w:t>الحَنجرة للالتهابات وال</w:t>
      </w:r>
      <w:r>
        <w:rPr>
          <w:rFonts w:ascii="Simplified Arabic" w:hAnsi="Simplified Arabic" w:cs="Simplified Arabic" w:hint="cs"/>
          <w:sz w:val="28"/>
          <w:szCs w:val="28"/>
          <w:rtl/>
        </w:rPr>
        <w:t>إ</w:t>
      </w:r>
      <w:r w:rsidRPr="00366CA9">
        <w:rPr>
          <w:rFonts w:ascii="Simplified Arabic" w:hAnsi="Simplified Arabic" w:cs="Simplified Arabic"/>
          <w:sz w:val="28"/>
          <w:szCs w:val="28"/>
          <w:rtl/>
        </w:rPr>
        <w:t>نفلونزا. كذلك، فإنّ تناول الغذاء الصح</w:t>
      </w:r>
      <w:r>
        <w:rPr>
          <w:rFonts w:ascii="Simplified Arabic" w:hAnsi="Simplified Arabic" w:cs="Simplified Arabic" w:hint="cs"/>
          <w:sz w:val="28"/>
          <w:szCs w:val="28"/>
          <w:rtl/>
        </w:rPr>
        <w:t>ّ</w:t>
      </w:r>
      <w:r w:rsidRPr="00366CA9">
        <w:rPr>
          <w:rFonts w:ascii="Simplified Arabic" w:hAnsi="Simplified Arabic" w:cs="Simplified Arabic"/>
          <w:sz w:val="28"/>
          <w:szCs w:val="28"/>
          <w:rtl/>
        </w:rPr>
        <w:t>ي</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الذي يحتوي على الفيتامينات والمعادن يُعزّز جهاز المناعة</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وبالتّالي نقي أنفسنا من التهابات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وتُعدُّ الفواكه الغنيّ</w:t>
      </w:r>
      <w:r>
        <w:rPr>
          <w:rFonts w:ascii="Simplified Arabic" w:hAnsi="Simplified Arabic" w:cs="Simplified Arabic"/>
          <w:sz w:val="28"/>
          <w:szCs w:val="28"/>
          <w:rtl/>
        </w:rPr>
        <w:t xml:space="preserve">ة بفيتامين </w:t>
      </w:r>
      <w:r>
        <w:rPr>
          <w:rFonts w:ascii="Simplified Arabic" w:hAnsi="Simplified Arabic" w:cs="Simplified Arabic" w:hint="cs"/>
          <w:sz w:val="28"/>
          <w:szCs w:val="28"/>
          <w:rtl/>
        </w:rPr>
        <w:t>(</w:t>
      </w:r>
      <w:r>
        <w:rPr>
          <w:rFonts w:ascii="Simplified Arabic" w:hAnsi="Simplified Arabic" w:cs="Simplified Arabic"/>
          <w:sz w:val="28"/>
          <w:szCs w:val="28"/>
        </w:rPr>
        <w:t>C</w:t>
      </w:r>
      <w:r>
        <w:rPr>
          <w:rFonts w:ascii="Simplified Arabic" w:hAnsi="Simplified Arabic" w:cs="Simplified Arabic" w:hint="cs"/>
          <w:sz w:val="28"/>
          <w:szCs w:val="28"/>
          <w:rtl/>
          <w:lang w:bidi="ar-LB"/>
        </w:rPr>
        <w:t>)</w:t>
      </w:r>
      <w:r w:rsidRPr="00366CA9">
        <w:rPr>
          <w:rFonts w:ascii="Simplified Arabic" w:hAnsi="Simplified Arabic" w:cs="Simplified Arabic"/>
          <w:sz w:val="28"/>
          <w:szCs w:val="28"/>
          <w:rtl/>
        </w:rPr>
        <w:t xml:space="preserve"> من أهمّ الأغذية التي يجب الحرص على تناولها</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مثل الحمضيّات. </w:t>
      </w:r>
    </w:p>
    <w:p w:rsidR="0026503D" w:rsidRPr="00E0440E" w:rsidRDefault="0026503D" w:rsidP="0026503D">
      <w:pPr>
        <w:numPr>
          <w:ilvl w:val="0"/>
          <w:numId w:val="5"/>
        </w:numPr>
        <w:tabs>
          <w:tab w:val="right" w:pos="1182"/>
        </w:tabs>
        <w:ind w:left="454" w:right="454" w:firstLine="303"/>
        <w:jc w:val="both"/>
        <w:rPr>
          <w:rFonts w:ascii="Simplified Arabic" w:hAnsi="Simplified Arabic" w:cs="Simplified Arabic"/>
          <w:color w:val="000000"/>
          <w:sz w:val="28"/>
          <w:szCs w:val="28"/>
        </w:rPr>
      </w:pPr>
      <w:r w:rsidRPr="00DD6EEA">
        <w:rPr>
          <w:rFonts w:ascii="Simplified Arabic" w:hAnsi="Simplified Arabic" w:cs="Simplified Arabic"/>
          <w:b/>
          <w:bCs/>
          <w:color w:val="000000"/>
          <w:sz w:val="28"/>
          <w:szCs w:val="28"/>
          <w:highlight w:val="yellow"/>
          <w:rtl/>
        </w:rPr>
        <w:t>الابتعاد عن التّدخين</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والمدخّنين والملوّثات البيئيّة</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من دخان والمصانع وكيماويّات وعوادم السّيّارات والأتربة وما شابه</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لما لذلك من ضررٍ على الأوتار الصّوتيّة في تهيُّجها والتهابها.</w:t>
      </w:r>
    </w:p>
    <w:p w:rsidR="0026503D" w:rsidRPr="00E0440E" w:rsidRDefault="0026503D" w:rsidP="0026503D">
      <w:pPr>
        <w:numPr>
          <w:ilvl w:val="0"/>
          <w:numId w:val="5"/>
        </w:numPr>
        <w:tabs>
          <w:tab w:val="right" w:pos="1182"/>
        </w:tabs>
        <w:ind w:left="454" w:right="454" w:firstLine="303"/>
        <w:jc w:val="both"/>
        <w:rPr>
          <w:rFonts w:ascii="Simplified Arabic" w:hAnsi="Simplified Arabic" w:cs="Simplified Arabic"/>
          <w:color w:val="000000"/>
          <w:sz w:val="28"/>
          <w:szCs w:val="28"/>
        </w:rPr>
      </w:pPr>
      <w:r w:rsidRPr="00E0440E">
        <w:rPr>
          <w:rFonts w:ascii="Simplified Arabic" w:hAnsi="Simplified Arabic" w:cs="Simplified Arabic"/>
          <w:color w:val="000000"/>
          <w:sz w:val="28"/>
          <w:szCs w:val="28"/>
          <w:rtl/>
        </w:rPr>
        <w:lastRenderedPageBreak/>
        <w:t xml:space="preserve"> </w:t>
      </w:r>
      <w:r w:rsidRPr="00DD6EEA">
        <w:rPr>
          <w:rFonts w:ascii="Simplified Arabic" w:hAnsi="Simplified Arabic" w:cs="Simplified Arabic"/>
          <w:b/>
          <w:bCs/>
          <w:color w:val="000000"/>
          <w:sz w:val="28"/>
          <w:szCs w:val="28"/>
          <w:highlight w:val="yellow"/>
          <w:rtl/>
        </w:rPr>
        <w:t>تجنُّب الكلام عند الشّعور بالألم أو الوخز في الحَنجرة</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لأنّ هذه المشكلة تتفاقم بعد فترةٍ طويلة من الكلام</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وتُشير إلى أنّ عضلات الحَنجرة مشدودة، والإجهاد يُمكن أن يُؤثّر سلبًا على الصّوت</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لذلك يجب الاسترخاء قدر المستطاع.</w:t>
      </w:r>
    </w:p>
    <w:p w:rsidR="0026503D" w:rsidRPr="00E0440E" w:rsidRDefault="0026503D" w:rsidP="0026503D">
      <w:pPr>
        <w:numPr>
          <w:ilvl w:val="0"/>
          <w:numId w:val="5"/>
        </w:numPr>
        <w:tabs>
          <w:tab w:val="right" w:pos="1182"/>
        </w:tabs>
        <w:ind w:left="454" w:right="454" w:firstLine="303"/>
        <w:jc w:val="both"/>
        <w:rPr>
          <w:rFonts w:ascii="Simplified Arabic" w:hAnsi="Simplified Arabic" w:cs="Simplified Arabic"/>
          <w:color w:val="000000"/>
          <w:sz w:val="28"/>
          <w:szCs w:val="28"/>
        </w:rPr>
      </w:pPr>
      <w:r w:rsidRPr="00DD6EEA">
        <w:rPr>
          <w:rFonts w:ascii="Simplified Arabic" w:hAnsi="Simplified Arabic" w:cs="Simplified Arabic"/>
          <w:b/>
          <w:bCs/>
          <w:color w:val="000000"/>
          <w:sz w:val="28"/>
          <w:szCs w:val="28"/>
          <w:highlight w:val="yellow"/>
          <w:rtl/>
        </w:rPr>
        <w:t>تجنُّب الأطعمة التي تُؤدّي إلى حموضة في المعدة</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مثل الأطعمة الدّسمة الغنيّة بالدّهون، وكذلك السّكّريّات، حيث إنّها تزيد من فرص الإصابة بالحموضة التي يُمكن أن تُؤثّر على الأوتار الصّوتيّة وأدائها. وفي حال الإصابة بالارتجاع الحمضي</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فعلى المريض استشارة الطّبيب المختصّ ليصف له أدوية وعلاجات تُساعده على العلاج.</w:t>
      </w:r>
    </w:p>
    <w:p w:rsidR="0026503D" w:rsidRPr="00E0440E" w:rsidRDefault="0026503D" w:rsidP="0026503D">
      <w:pPr>
        <w:numPr>
          <w:ilvl w:val="0"/>
          <w:numId w:val="5"/>
        </w:numPr>
        <w:tabs>
          <w:tab w:val="right" w:pos="1182"/>
        </w:tabs>
        <w:ind w:left="454" w:right="454" w:firstLine="303"/>
        <w:jc w:val="both"/>
        <w:rPr>
          <w:rFonts w:ascii="Simplified Arabic" w:hAnsi="Simplified Arabic" w:cs="Simplified Arabic"/>
          <w:color w:val="000000"/>
          <w:sz w:val="28"/>
          <w:szCs w:val="28"/>
        </w:rPr>
      </w:pPr>
      <w:r w:rsidRPr="00DD6EEA">
        <w:rPr>
          <w:rFonts w:ascii="Simplified Arabic" w:hAnsi="Simplified Arabic" w:cs="Simplified Arabic"/>
          <w:b/>
          <w:bCs/>
          <w:color w:val="000000"/>
          <w:sz w:val="28"/>
          <w:szCs w:val="28"/>
          <w:highlight w:val="yellow"/>
          <w:rtl/>
        </w:rPr>
        <w:t>استعمال الصّوت بطريقة سليمة وغير مُجهدة للأوتار الصّوتيّة</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والبدء بهدوء، خصوصًا في المهن الّتي ي</w:t>
      </w:r>
      <w:r w:rsidRPr="00E0440E">
        <w:rPr>
          <w:rFonts w:ascii="Simplified Arabic" w:hAnsi="Simplified Arabic" w:cs="Simplified Arabic" w:hint="cs"/>
          <w:color w:val="000000"/>
          <w:sz w:val="28"/>
          <w:szCs w:val="28"/>
          <w:rtl/>
        </w:rPr>
        <w:t>ستعمل</w:t>
      </w:r>
      <w:r w:rsidRPr="00E0440E">
        <w:rPr>
          <w:rFonts w:ascii="Simplified Arabic" w:hAnsi="Simplified Arabic" w:cs="Simplified Arabic"/>
          <w:color w:val="000000"/>
          <w:sz w:val="28"/>
          <w:szCs w:val="28"/>
          <w:rtl/>
        </w:rPr>
        <w:t xml:space="preserve"> أفرادها الصّوت لفترات طويلة</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مثل المحامي والواعظ والقارئ والمنشد وغيرهم؛ فالحَنجرة عبارة عن عضلٍ يحتاج إلى التّدفئة والتّمرين قبل الاستعمال؛ إذ يحصل الأذى عند رفع الصّوت واستخدام درجاتٍ عالية من الصّوت في بداية القراءة، دون تدفئة الأوتار وتمرينها أو</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لًا. ففي هذه</w:t>
      </w:r>
      <w:r w:rsidRPr="00E0440E">
        <w:rPr>
          <w:rFonts w:ascii="Simplified Arabic" w:hAnsi="Simplified Arabic" w:cs="Simplified Arabic" w:hint="cs"/>
          <w:color w:val="000000"/>
          <w:sz w:val="28"/>
          <w:szCs w:val="28"/>
          <w:rtl/>
        </w:rPr>
        <w:t xml:space="preserve"> الحالة، من</w:t>
      </w:r>
      <w:r w:rsidRPr="00E0440E">
        <w:rPr>
          <w:rFonts w:ascii="Simplified Arabic" w:hAnsi="Simplified Arabic" w:cs="Simplified Arabic"/>
          <w:color w:val="000000"/>
          <w:sz w:val="28"/>
          <w:szCs w:val="28"/>
          <w:rtl/>
        </w:rPr>
        <w:t xml:space="preserve"> الضّروريّ العمل على رفع الصّوت تدريج</w:t>
      </w:r>
      <w:r w:rsidRPr="00E0440E">
        <w:rPr>
          <w:rFonts w:ascii="Simplified Arabic" w:hAnsi="Simplified Arabic" w:cs="Simplified Arabic" w:hint="cs"/>
          <w:color w:val="000000"/>
          <w:sz w:val="28"/>
          <w:szCs w:val="28"/>
          <w:rtl/>
        </w:rPr>
        <w:t>يّ</w:t>
      </w:r>
      <w:r w:rsidRPr="00E0440E">
        <w:rPr>
          <w:rFonts w:ascii="Simplified Arabic" w:hAnsi="Simplified Arabic" w:cs="Simplified Arabic"/>
          <w:color w:val="000000"/>
          <w:sz w:val="28"/>
          <w:szCs w:val="28"/>
          <w:rtl/>
        </w:rPr>
        <w:t>ا</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لكي لا تتأذّى الحَنجرة.</w:t>
      </w:r>
    </w:p>
    <w:p w:rsidR="0026503D" w:rsidRPr="00E0440E" w:rsidRDefault="0026503D" w:rsidP="00864A5E">
      <w:pPr>
        <w:numPr>
          <w:ilvl w:val="0"/>
          <w:numId w:val="5"/>
        </w:numPr>
        <w:tabs>
          <w:tab w:val="right" w:pos="1182"/>
        </w:tabs>
        <w:ind w:left="454" w:right="454" w:firstLine="303"/>
        <w:jc w:val="both"/>
        <w:rPr>
          <w:rFonts w:ascii="Simplified Arabic" w:hAnsi="Simplified Arabic" w:cs="Simplified Arabic"/>
          <w:b/>
          <w:bCs/>
          <w:color w:val="000000"/>
          <w:sz w:val="28"/>
          <w:szCs w:val="28"/>
        </w:rPr>
      </w:pPr>
      <w:r w:rsidRPr="00DD6EEA">
        <w:rPr>
          <w:rFonts w:ascii="Simplified Arabic" w:hAnsi="Simplified Arabic" w:cs="Simplified Arabic"/>
          <w:b/>
          <w:bCs/>
          <w:color w:val="000000"/>
          <w:sz w:val="28"/>
          <w:szCs w:val="28"/>
          <w:highlight w:val="yellow"/>
          <w:rtl/>
        </w:rPr>
        <w:t>التّدرب الدّائم على الدّرجات الصّوتيّة المناسبة والمتناسقة مع الصّوت</w:t>
      </w:r>
      <w:r w:rsidRPr="00E0440E">
        <w:rPr>
          <w:rFonts w:ascii="Simplified Arabic" w:hAnsi="Simplified Arabic" w:cs="Simplified Arabic"/>
          <w:b/>
          <w:bCs/>
          <w:color w:val="000000"/>
          <w:sz w:val="28"/>
          <w:szCs w:val="28"/>
          <w:rtl/>
        </w:rPr>
        <w:t xml:space="preserve">: </w:t>
      </w:r>
      <w:r w:rsidRPr="00E0440E">
        <w:rPr>
          <w:rFonts w:ascii="Simplified Arabic" w:hAnsi="Simplified Arabic" w:cs="Simplified Arabic"/>
          <w:color w:val="000000"/>
          <w:sz w:val="28"/>
          <w:szCs w:val="28"/>
          <w:rtl/>
        </w:rPr>
        <w:t>من المهم</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جدًّا قبل تدريب الصّوت</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معرفة مدى ومساحة الصّوت لديك</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لكي تعلم من أين تبدأ باكتساب درجاتٍ جديدة؛ فالبدء يكونُ بالقرار</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والتّمرين جيّدًا على درجات القرار والانتقال فيما بينها بحسب قدرة الصّوت على ذلك، بعدها ننتقل إلى الجواب</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ثمّ جواب الجواب</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ولا يكون الانتقال بين الدّرجات سريعًا وعشوائيًّا</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لأنّ ذلك يُجهد الصّوت والحَنجرة. كما أنّه يجب أن يكون المتدر</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ب على إلمامٍ كبير بالمقامات والأطوار ما أمكن</w:t>
      </w:r>
      <w:r w:rsidRPr="00E0440E">
        <w:rPr>
          <w:rFonts w:ascii="Simplified Arabic" w:hAnsi="Simplified Arabic" w:cs="Simplified Arabic" w:hint="cs"/>
          <w:color w:val="000000"/>
          <w:sz w:val="28"/>
          <w:szCs w:val="28"/>
          <w:rtl/>
        </w:rPr>
        <w:t>؛</w:t>
      </w:r>
      <w:r w:rsidRPr="00E0440E">
        <w:rPr>
          <w:rFonts w:ascii="Simplified Arabic" w:hAnsi="Simplified Arabic" w:cs="Simplified Arabic"/>
          <w:color w:val="000000"/>
          <w:sz w:val="28"/>
          <w:szCs w:val="28"/>
          <w:rtl/>
        </w:rPr>
        <w:t xml:space="preserve"> لأنّ ذلك سوف يُساعده في فهم المقام أو الطّور وأدا</w:t>
      </w:r>
      <w:r w:rsidRPr="00E0440E">
        <w:rPr>
          <w:rFonts w:ascii="Simplified Arabic" w:hAnsi="Simplified Arabic" w:cs="Simplified Arabic" w:hint="cs"/>
          <w:color w:val="000000"/>
          <w:sz w:val="28"/>
          <w:szCs w:val="28"/>
          <w:rtl/>
        </w:rPr>
        <w:t>ئ</w:t>
      </w:r>
      <w:r w:rsidRPr="00E0440E">
        <w:rPr>
          <w:rFonts w:ascii="Simplified Arabic" w:hAnsi="Simplified Arabic" w:cs="Simplified Arabic"/>
          <w:color w:val="000000"/>
          <w:sz w:val="28"/>
          <w:szCs w:val="28"/>
          <w:rtl/>
        </w:rPr>
        <w:t xml:space="preserve">ه بشكلٍ سليم وصحيح. </w:t>
      </w:r>
    </w:p>
    <w:p w:rsidR="0026503D" w:rsidRDefault="0026503D" w:rsidP="0026503D">
      <w:pPr>
        <w:numPr>
          <w:ilvl w:val="0"/>
          <w:numId w:val="5"/>
        </w:numPr>
        <w:tabs>
          <w:tab w:val="right" w:pos="1182"/>
        </w:tabs>
        <w:ind w:left="454" w:right="454" w:firstLine="303"/>
        <w:jc w:val="both"/>
        <w:rPr>
          <w:rFonts w:ascii="Simplified Arabic" w:hAnsi="Simplified Arabic" w:cs="Simplified Arabic"/>
          <w:sz w:val="28"/>
          <w:szCs w:val="28"/>
        </w:rPr>
      </w:pPr>
      <w:bookmarkStart w:id="3" w:name="_GoBack"/>
      <w:bookmarkEnd w:id="3"/>
      <w:r w:rsidRPr="00DD6EEA">
        <w:rPr>
          <w:rFonts w:ascii="Simplified Arabic" w:hAnsi="Simplified Arabic" w:cs="Simplified Arabic"/>
          <w:b/>
          <w:bCs/>
          <w:color w:val="000000"/>
          <w:sz w:val="28"/>
          <w:szCs w:val="28"/>
          <w:highlight w:val="yellow"/>
          <w:rtl/>
        </w:rPr>
        <w:t>تجنّب التّنفّس من الفم</w:t>
      </w:r>
      <w:r w:rsidRPr="00E0440E">
        <w:rPr>
          <w:rFonts w:ascii="Simplified Arabic" w:hAnsi="Simplified Arabic" w:cs="Simplified Arabic"/>
          <w:b/>
          <w:bCs/>
          <w:color w:val="000000"/>
          <w:sz w:val="28"/>
          <w:szCs w:val="28"/>
          <w:rtl/>
        </w:rPr>
        <w:t>:</w:t>
      </w:r>
      <w:r w:rsidRPr="00E0440E">
        <w:rPr>
          <w:rFonts w:ascii="Simplified Arabic" w:hAnsi="Simplified Arabic" w:cs="Simplified Arabic"/>
          <w:color w:val="000000"/>
          <w:sz w:val="28"/>
          <w:szCs w:val="28"/>
          <w:rtl/>
        </w:rPr>
        <w:t xml:space="preserve"> لأنّ له تأثيرًا </w:t>
      </w:r>
      <w:r w:rsidRPr="00366CA9">
        <w:rPr>
          <w:rFonts w:ascii="Simplified Arabic" w:hAnsi="Simplified Arabic" w:cs="Simplified Arabic"/>
          <w:sz w:val="28"/>
          <w:szCs w:val="28"/>
          <w:rtl/>
        </w:rPr>
        <w:t xml:space="preserve">مباشرًا وضارًّا على </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إذ يمرّ تيّار الهواء البارد أو الحارّ</w:t>
      </w:r>
      <w:r>
        <w:rPr>
          <w:rFonts w:ascii="Simplified Arabic" w:hAnsi="Simplified Arabic" w:cs="Simplified Arabic"/>
          <w:sz w:val="28"/>
          <w:szCs w:val="28"/>
          <w:rtl/>
        </w:rPr>
        <w:t xml:space="preserve"> الجافّ أو الرّطب والمحمّل ب</w:t>
      </w:r>
      <w:r w:rsidRPr="00366CA9">
        <w:rPr>
          <w:rFonts w:ascii="Simplified Arabic" w:hAnsi="Simplified Arabic" w:cs="Simplified Arabic"/>
          <w:sz w:val="28"/>
          <w:szCs w:val="28"/>
          <w:rtl/>
        </w:rPr>
        <w:t>ملوّثات البيئة</w:t>
      </w:r>
      <w:r>
        <w:rPr>
          <w:rFonts w:ascii="Simplified Arabic" w:hAnsi="Simplified Arabic" w:cs="Simplified Arabic" w:hint="cs"/>
          <w:sz w:val="28"/>
          <w:szCs w:val="28"/>
          <w:rtl/>
        </w:rPr>
        <w:t xml:space="preserve"> كلّها</w:t>
      </w:r>
      <w:r w:rsidRPr="00366CA9">
        <w:rPr>
          <w:rFonts w:ascii="Simplified Arabic" w:hAnsi="Simplified Arabic" w:cs="Simplified Arabic"/>
          <w:sz w:val="28"/>
          <w:szCs w:val="28"/>
          <w:rtl/>
        </w:rPr>
        <w:t xml:space="preserve"> على الحلق و</w:t>
      </w:r>
      <w:r>
        <w:rPr>
          <w:rFonts w:ascii="Simplified Arabic" w:hAnsi="Simplified Arabic" w:cs="Simplified Arabic"/>
          <w:sz w:val="28"/>
          <w:szCs w:val="28"/>
          <w:rtl/>
        </w:rPr>
        <w:t>الحَنجرة</w:t>
      </w:r>
      <w:r w:rsidRPr="00366CA9">
        <w:rPr>
          <w:rFonts w:ascii="Simplified Arabic" w:hAnsi="Simplified Arabic" w:cs="Simplified Arabic"/>
          <w:sz w:val="28"/>
          <w:szCs w:val="28"/>
          <w:rtl/>
        </w:rPr>
        <w:t xml:space="preserve"> مباشرة، فيؤدّي ذلك إلى التهابها، وما ينتج عن هذا من أعراض</w:t>
      </w:r>
      <w:r>
        <w:rPr>
          <w:rFonts w:ascii="Simplified Arabic" w:hAnsi="Simplified Arabic" w:cs="Simplified Arabic" w:hint="cs"/>
          <w:sz w:val="28"/>
          <w:szCs w:val="28"/>
          <w:rtl/>
        </w:rPr>
        <w:t>،</w:t>
      </w:r>
      <w:r w:rsidRPr="00366CA9">
        <w:rPr>
          <w:rFonts w:ascii="Simplified Arabic" w:hAnsi="Simplified Arabic" w:cs="Simplified Arabic"/>
          <w:sz w:val="28"/>
          <w:szCs w:val="28"/>
          <w:rtl/>
        </w:rPr>
        <w:t xml:space="preserve"> مثل بحّة الصّوت، والإحساس بالجفاف، والكحّة. والتّنفّس الصّحيح إنّما يكون بأخذ النّفَس عن طريق الأنف وإخراجه عن طريق الفم.</w:t>
      </w:r>
    </w:p>
    <w:p w:rsidR="00864A5E" w:rsidRDefault="00864A5E" w:rsidP="00864A5E">
      <w:pPr>
        <w:tabs>
          <w:tab w:val="right" w:pos="1182"/>
        </w:tabs>
        <w:ind w:right="454"/>
        <w:jc w:val="both"/>
        <w:rPr>
          <w:rFonts w:ascii="Simplified Arabic" w:hAnsi="Simplified Arabic" w:cs="Simplified Arabic"/>
          <w:sz w:val="28"/>
          <w:szCs w:val="28"/>
          <w:rtl/>
        </w:rPr>
      </w:pPr>
    </w:p>
    <w:p w:rsidR="00DD6EEA" w:rsidRDefault="00DD6EEA" w:rsidP="00DD6EEA">
      <w:pPr>
        <w:pStyle w:val="Heading3"/>
        <w:rPr>
          <w:rtl/>
        </w:rPr>
      </w:pPr>
      <w:r w:rsidRPr="00366CA9">
        <w:rPr>
          <w:rtl/>
        </w:rPr>
        <w:t>أخي</w:t>
      </w:r>
      <w:r>
        <w:rPr>
          <w:rtl/>
        </w:rPr>
        <w:t>رًا</w:t>
      </w:r>
    </w:p>
    <w:p w:rsidR="00864A5E" w:rsidRPr="00366CA9" w:rsidRDefault="00864A5E" w:rsidP="00864A5E">
      <w:pPr>
        <w:tabs>
          <w:tab w:val="right" w:pos="1182"/>
        </w:tabs>
        <w:ind w:right="454"/>
        <w:jc w:val="both"/>
        <w:rPr>
          <w:rFonts w:ascii="Simplified Arabic" w:hAnsi="Simplified Arabic" w:cs="Simplified Arabic"/>
          <w:sz w:val="28"/>
          <w:szCs w:val="28"/>
        </w:rPr>
      </w:pPr>
    </w:p>
    <w:p w:rsidR="0026503D" w:rsidRPr="00366CA9" w:rsidRDefault="0026503D" w:rsidP="00864A5E">
      <w:pPr>
        <w:spacing w:after="120"/>
        <w:ind w:left="454" w:right="454"/>
        <w:jc w:val="both"/>
        <w:rPr>
          <w:rFonts w:ascii="Simplified Arabic" w:hAnsi="Simplified Arabic" w:cs="Simplified Arabic"/>
          <w:sz w:val="28"/>
          <w:szCs w:val="28"/>
          <w:rtl/>
        </w:rPr>
      </w:pPr>
      <w:r w:rsidRPr="00366CA9">
        <w:rPr>
          <w:rFonts w:ascii="Simplified Arabic" w:hAnsi="Simplified Arabic" w:cs="Simplified Arabic"/>
          <w:sz w:val="28"/>
          <w:szCs w:val="28"/>
          <w:rtl/>
        </w:rPr>
        <w:t xml:space="preserve">    وأخي</w:t>
      </w:r>
      <w:r>
        <w:rPr>
          <w:rFonts w:ascii="Simplified Arabic" w:hAnsi="Simplified Arabic" w:cs="Simplified Arabic"/>
          <w:sz w:val="28"/>
          <w:szCs w:val="28"/>
          <w:rtl/>
        </w:rPr>
        <w:t>رًا، وكما يقول الخبراء والمختصّ</w:t>
      </w:r>
      <w:r>
        <w:rPr>
          <w:rFonts w:ascii="Simplified Arabic" w:hAnsi="Simplified Arabic" w:cs="Simplified Arabic" w:hint="cs"/>
          <w:sz w:val="28"/>
          <w:szCs w:val="28"/>
          <w:rtl/>
        </w:rPr>
        <w:t>و</w:t>
      </w:r>
      <w:r w:rsidRPr="00366CA9">
        <w:rPr>
          <w:rFonts w:ascii="Simplified Arabic" w:hAnsi="Simplified Arabic" w:cs="Simplified Arabic"/>
          <w:sz w:val="28"/>
          <w:szCs w:val="28"/>
          <w:rtl/>
        </w:rPr>
        <w:t xml:space="preserve">ن، فإنّه من المهمّ تذكُّر أنّ غالبيّة اضطرابات إصدار أصوات الكلام يُمكن معالجتها بكفاءة إذا ما تمّ تشخيص وجودها في وقت مبكّر؛ أي سرعة مراجعة </w:t>
      </w:r>
      <w:r w:rsidRPr="00366CA9">
        <w:rPr>
          <w:rFonts w:ascii="Simplified Arabic" w:hAnsi="Simplified Arabic" w:cs="Simplified Arabic"/>
          <w:sz w:val="28"/>
          <w:szCs w:val="28"/>
          <w:rtl/>
        </w:rPr>
        <w:lastRenderedPageBreak/>
        <w:t xml:space="preserve">الأطبّاء بمجرّد الشّعور بها، </w:t>
      </w:r>
      <w:r>
        <w:rPr>
          <w:rFonts w:ascii="Simplified Arabic" w:hAnsi="Simplified Arabic" w:cs="Simplified Arabic" w:hint="cs"/>
          <w:sz w:val="28"/>
          <w:szCs w:val="28"/>
          <w:rtl/>
        </w:rPr>
        <w:t>كما</w:t>
      </w:r>
      <w:r w:rsidRPr="00366CA9">
        <w:rPr>
          <w:rFonts w:ascii="Simplified Arabic" w:hAnsi="Simplified Arabic" w:cs="Simplified Arabic"/>
          <w:sz w:val="28"/>
          <w:szCs w:val="28"/>
          <w:rtl/>
        </w:rPr>
        <w:t>: عند بدء الإحساس بخشونة أو بحّة في الصّوت، أو ملاحظة عدم القدرة على بلوغ طبقاتٍ عا</w:t>
      </w:r>
      <w:r>
        <w:rPr>
          <w:rFonts w:ascii="Simplified Arabic" w:hAnsi="Simplified Arabic" w:cs="Simplified Arabic"/>
          <w:sz w:val="28"/>
          <w:szCs w:val="28"/>
          <w:rtl/>
        </w:rPr>
        <w:t xml:space="preserve">لية من الصّوت، من المعتاد لدى </w:t>
      </w:r>
      <w:r w:rsidRPr="00366CA9">
        <w:rPr>
          <w:rFonts w:ascii="Simplified Arabic" w:hAnsi="Simplified Arabic" w:cs="Simplified Arabic"/>
          <w:sz w:val="28"/>
          <w:szCs w:val="28"/>
          <w:rtl/>
        </w:rPr>
        <w:t>بعض</w:t>
      </w:r>
      <w:r>
        <w:rPr>
          <w:rFonts w:ascii="Simplified Arabic" w:hAnsi="Simplified Arabic" w:cs="Simplified Arabic" w:hint="cs"/>
          <w:sz w:val="28"/>
          <w:szCs w:val="28"/>
          <w:rtl/>
        </w:rPr>
        <w:t xml:space="preserve"> القرّاء</w:t>
      </w:r>
      <w:r w:rsidRPr="00366CA9">
        <w:rPr>
          <w:rFonts w:ascii="Simplified Arabic" w:hAnsi="Simplified Arabic" w:cs="Simplified Arabic"/>
          <w:sz w:val="28"/>
          <w:szCs w:val="28"/>
          <w:rtl/>
        </w:rPr>
        <w:t xml:space="preserve"> بلوغها، أو الشّعور فجأة بأنّ الصّوت أصبح عميقًا بشكلٍ غير طبيعيّ، أو أنّ ثمّة صعوبة في إصدار أصوات الكلام أو غيرها ممّا يعلم المرء بأنّه ليس طبيعيًّا.</w:t>
      </w:r>
    </w:p>
    <w:p w:rsidR="000619B8" w:rsidRPr="0026503D" w:rsidRDefault="000619B8" w:rsidP="00864A5E">
      <w:pPr>
        <w:spacing w:after="120"/>
        <w:ind w:right="454"/>
        <w:jc w:val="both"/>
        <w:rPr>
          <w:rFonts w:ascii="Simplified Arabic" w:hAnsi="Simplified Arabic" w:cs="Simplified Arabic"/>
          <w:b/>
          <w:bCs/>
          <w:sz w:val="28"/>
          <w:szCs w:val="28"/>
          <w:lang w:bidi="ar-AE"/>
        </w:rPr>
      </w:pPr>
    </w:p>
    <w:sectPr w:rsidR="000619B8" w:rsidRPr="0026503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C89" w:rsidRDefault="003B1C89" w:rsidP="000619B8">
      <w:r>
        <w:separator/>
      </w:r>
    </w:p>
  </w:endnote>
  <w:endnote w:type="continuationSeparator" w:id="0">
    <w:p w:rsidR="003B1C89" w:rsidRDefault="003B1C89" w:rsidP="00061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C89" w:rsidRDefault="003B1C89" w:rsidP="000619B8">
      <w:r>
        <w:separator/>
      </w:r>
    </w:p>
  </w:footnote>
  <w:footnote w:type="continuationSeparator" w:id="0">
    <w:p w:rsidR="003B1C89" w:rsidRDefault="003B1C89" w:rsidP="000619B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749A9"/>
    <w:multiLevelType w:val="hybridMultilevel"/>
    <w:tmpl w:val="76A86616"/>
    <w:lvl w:ilvl="0" w:tplc="EB5A5CC0">
      <w:start w:val="1"/>
      <w:numFmt w:val="decimal"/>
      <w:lvlText w:val="%1."/>
      <w:lvlJc w:val="left"/>
      <w:pPr>
        <w:ind w:left="360" w:hanging="360"/>
      </w:pPr>
      <w:rPr>
        <w:b/>
        <w:bCs/>
      </w:rPr>
    </w:lvl>
    <w:lvl w:ilvl="1" w:tplc="35F2F8C8">
      <w:start w:val="3"/>
      <w:numFmt w:val="bullet"/>
      <w:lvlText w:val="•"/>
      <w:lvlJc w:val="left"/>
      <w:pPr>
        <w:ind w:left="1440" w:hanging="720"/>
      </w:pPr>
      <w:rPr>
        <w:rFonts w:ascii="Simplified Arabic" w:eastAsia="Times New Roman" w:hAnsi="Simplified Arabic" w:cs="Simplified Arabic"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FCC01E8"/>
    <w:multiLevelType w:val="hybridMultilevel"/>
    <w:tmpl w:val="97144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555C99"/>
    <w:multiLevelType w:val="hybridMultilevel"/>
    <w:tmpl w:val="4384915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F268C8"/>
    <w:multiLevelType w:val="hybridMultilevel"/>
    <w:tmpl w:val="3EE415D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4A527AD"/>
    <w:multiLevelType w:val="hybridMultilevel"/>
    <w:tmpl w:val="12FEFDF0"/>
    <w:lvl w:ilvl="0" w:tplc="850CB2B4">
      <w:start w:val="1"/>
      <w:numFmt w:val="decimal"/>
      <w:lvlText w:val="%1."/>
      <w:lvlJc w:val="left"/>
      <w:pPr>
        <w:ind w:left="360" w:hanging="360"/>
      </w:pPr>
      <w:rPr>
        <w:rFonts w:hint="default"/>
        <w:b/>
        <w:bCs/>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CA5E77"/>
    <w:multiLevelType w:val="hybridMultilevel"/>
    <w:tmpl w:val="11564D46"/>
    <w:lvl w:ilvl="0" w:tplc="0409000F">
      <w:start w:val="1"/>
      <w:numFmt w:val="decimal"/>
      <w:lvlText w:val="%1."/>
      <w:lvlJc w:val="left"/>
      <w:pPr>
        <w:ind w:left="360" w:hanging="360"/>
      </w:pPr>
      <w:rPr>
        <w:b/>
        <w:bCs/>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96E46F3"/>
    <w:multiLevelType w:val="hybridMultilevel"/>
    <w:tmpl w:val="86C47C42"/>
    <w:lvl w:ilvl="0" w:tplc="A4946FB4">
      <w:start w:val="1"/>
      <w:numFmt w:val="arabicAbjad"/>
      <w:lvlText w:val="%1."/>
      <w:lvlJc w:val="left"/>
      <w:pPr>
        <w:ind w:left="360" w:hanging="360"/>
      </w:pPr>
      <w:rPr>
        <w:rFonts w:hint="default"/>
        <w:b/>
        <w:bCs/>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DB362D5"/>
    <w:multiLevelType w:val="hybridMultilevel"/>
    <w:tmpl w:val="B7F23C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1748FF"/>
    <w:multiLevelType w:val="hybridMultilevel"/>
    <w:tmpl w:val="E424E3B2"/>
    <w:lvl w:ilvl="0" w:tplc="A65CA56E">
      <w:start w:val="1"/>
      <w:numFmt w:val="arabicAlpha"/>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49556C"/>
    <w:multiLevelType w:val="hybridMultilevel"/>
    <w:tmpl w:val="9F20324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DC4A98"/>
    <w:multiLevelType w:val="hybridMultilevel"/>
    <w:tmpl w:val="066CAEE8"/>
    <w:lvl w:ilvl="0" w:tplc="76724FD0">
      <w:start w:val="1"/>
      <w:numFmt w:val="decimal"/>
      <w:lvlText w:val="%1."/>
      <w:lvlJc w:val="left"/>
      <w:pPr>
        <w:ind w:left="360" w:hanging="360"/>
      </w:pPr>
      <w:rPr>
        <w:rFonts w:ascii="Simplified Arabic" w:eastAsia="Times New Roman" w:hAnsi="Simplified Arabic"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EA01A43"/>
    <w:multiLevelType w:val="hybridMultilevel"/>
    <w:tmpl w:val="B0E6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6"/>
  </w:num>
  <w:num w:numId="4">
    <w:abstractNumId w:val="9"/>
  </w:num>
  <w:num w:numId="5">
    <w:abstractNumId w:val="5"/>
  </w:num>
  <w:num w:numId="6">
    <w:abstractNumId w:val="0"/>
  </w:num>
  <w:num w:numId="7">
    <w:abstractNumId w:val="11"/>
  </w:num>
  <w:num w:numId="8">
    <w:abstractNumId w:val="1"/>
  </w:num>
  <w:num w:numId="9">
    <w:abstractNumId w:val="3"/>
  </w:num>
  <w:num w:numId="10">
    <w:abstractNumId w:val="10"/>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1676"/>
    <w:rsid w:val="000619B8"/>
    <w:rsid w:val="0026503D"/>
    <w:rsid w:val="002A19CC"/>
    <w:rsid w:val="0030385E"/>
    <w:rsid w:val="003B1C89"/>
    <w:rsid w:val="00841676"/>
    <w:rsid w:val="0086168C"/>
    <w:rsid w:val="00864A5E"/>
    <w:rsid w:val="009F6104"/>
    <w:rsid w:val="00CA38DC"/>
    <w:rsid w:val="00DD6EEA"/>
    <w:rsid w:val="00E266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30A6D"/>
  <w15:chartTrackingRefBased/>
  <w15:docId w15:val="{B322DC63-B19F-42FC-9B53-0EC7868A7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9B8"/>
    <w:pPr>
      <w:bidi/>
      <w:spacing w:after="0" w:line="240" w:lineRule="auto"/>
    </w:pPr>
    <w:rPr>
      <w:rFonts w:ascii="Times New Roman" w:eastAsia="Times New Roman" w:hAnsi="Times New Roman" w:cs="Times New Roman"/>
      <w:sz w:val="24"/>
      <w:szCs w:val="24"/>
      <w:lang w:eastAsia="ar-SA"/>
    </w:rPr>
  </w:style>
  <w:style w:type="paragraph" w:styleId="Heading3">
    <w:name w:val="heading 3"/>
    <w:basedOn w:val="Normal"/>
    <w:next w:val="Normal"/>
    <w:link w:val="Heading3Char"/>
    <w:autoRedefine/>
    <w:qFormat/>
    <w:rsid w:val="000619B8"/>
    <w:pPr>
      <w:keepNext/>
      <w:shd w:val="clear" w:color="auto" w:fill="B2A1C7"/>
      <w:jc w:val="center"/>
      <w:outlineLvl w:val="2"/>
    </w:pPr>
    <w:rPr>
      <w:rFonts w:ascii="Simplified Arabic" w:hAnsi="Simplified Arabic" w:cs="Simplified Arabic"/>
      <w:b/>
      <w:bCs/>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0619B8"/>
    <w:rPr>
      <w:rFonts w:ascii="Simplified Arabic" w:eastAsia="Times New Roman" w:hAnsi="Simplified Arabic" w:cs="Simplified Arabic"/>
      <w:b/>
      <w:bCs/>
      <w:color w:val="000000"/>
      <w:sz w:val="32"/>
      <w:szCs w:val="32"/>
      <w:shd w:val="clear" w:color="auto" w:fill="B2A1C7"/>
      <w:lang w:eastAsia="ar-SA"/>
    </w:rPr>
  </w:style>
  <w:style w:type="paragraph" w:styleId="FootnoteText">
    <w:name w:val="footnote text"/>
    <w:basedOn w:val="Normal"/>
    <w:link w:val="FootnoteTextChar"/>
    <w:uiPriority w:val="99"/>
    <w:rsid w:val="000619B8"/>
    <w:rPr>
      <w:sz w:val="20"/>
      <w:szCs w:val="20"/>
    </w:rPr>
  </w:style>
  <w:style w:type="character" w:customStyle="1" w:styleId="FootnoteTextChar">
    <w:name w:val="Footnote Text Char"/>
    <w:basedOn w:val="DefaultParagraphFont"/>
    <w:link w:val="FootnoteText"/>
    <w:uiPriority w:val="99"/>
    <w:rsid w:val="000619B8"/>
    <w:rPr>
      <w:rFonts w:ascii="Times New Roman" w:eastAsia="Times New Roman" w:hAnsi="Times New Roman" w:cs="Times New Roman"/>
      <w:sz w:val="20"/>
      <w:szCs w:val="20"/>
      <w:lang w:eastAsia="ar-SA"/>
    </w:rPr>
  </w:style>
  <w:style w:type="character" w:styleId="FootnoteReference">
    <w:name w:val="footnote reference"/>
    <w:uiPriority w:val="99"/>
    <w:rsid w:val="000619B8"/>
    <w:rPr>
      <w:vertAlign w:val="superscript"/>
    </w:rPr>
  </w:style>
  <w:style w:type="character" w:styleId="Hyperlink">
    <w:name w:val="Hyperlink"/>
    <w:uiPriority w:val="99"/>
    <w:rsid w:val="0026503D"/>
    <w:rPr>
      <w:color w:val="0000FF"/>
      <w:u w:val="single"/>
    </w:rPr>
  </w:style>
  <w:style w:type="table" w:styleId="TableGrid">
    <w:name w:val="Table Grid"/>
    <w:basedOn w:val="TableNormal"/>
    <w:uiPriority w:val="39"/>
    <w:rsid w:val="00861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2022-11-09T07:24:00Z</dcterms:created>
  <dcterms:modified xsi:type="dcterms:W3CDTF">2022-11-09T07:29:00Z</dcterms:modified>
</cp:coreProperties>
</file>